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9A110" w14:textId="77777777" w:rsidR="00D24D9E" w:rsidRDefault="00C35A98">
      <w:pPr>
        <w:spacing w:after="280" w:line="259" w:lineRule="auto"/>
        <w:ind w:left="-268" w:right="0" w:firstLine="0"/>
      </w:pPr>
      <w:r>
        <w:rPr>
          <w:rFonts w:ascii="Calibri" w:eastAsia="Calibri" w:hAnsi="Calibri" w:cs="Calibri"/>
          <w:b w:val="0"/>
          <w:noProof/>
          <w:sz w:val="22"/>
        </w:rPr>
        <mc:AlternateContent>
          <mc:Choice Requires="wpg">
            <w:drawing>
              <wp:inline distT="0" distB="0" distL="0" distR="0" wp14:anchorId="39AE3AF8" wp14:editId="6C190B84">
                <wp:extent cx="6951739" cy="1379220"/>
                <wp:effectExtent l="0" t="0" r="0" b="0"/>
                <wp:docPr id="2586" name="Group 2586"/>
                <wp:cNvGraphicFramePr/>
                <a:graphic xmlns:a="http://schemas.openxmlformats.org/drawingml/2006/main">
                  <a:graphicData uri="http://schemas.microsoft.com/office/word/2010/wordprocessingGroup">
                    <wpg:wgp>
                      <wpg:cNvGrpSpPr/>
                      <wpg:grpSpPr>
                        <a:xfrm>
                          <a:off x="0" y="0"/>
                          <a:ext cx="6951739" cy="1379220"/>
                          <a:chOff x="0" y="0"/>
                          <a:chExt cx="6951739" cy="1379220"/>
                        </a:xfrm>
                      </wpg:grpSpPr>
                      <wps:wsp>
                        <wps:cNvPr id="425" name="Rectangle 425"/>
                        <wps:cNvSpPr/>
                        <wps:spPr>
                          <a:xfrm>
                            <a:off x="531736" y="627994"/>
                            <a:ext cx="7705844" cy="270190"/>
                          </a:xfrm>
                          <a:prstGeom prst="rect">
                            <a:avLst/>
                          </a:prstGeom>
                          <a:ln>
                            <a:noFill/>
                          </a:ln>
                        </wps:spPr>
                        <wps:txbx>
                          <w:txbxContent>
                            <w:p w14:paraId="32B2A178" w14:textId="77777777" w:rsidR="00D24D9E" w:rsidRDefault="00C35A98">
                              <w:pPr>
                                <w:spacing w:after="160" w:line="259" w:lineRule="auto"/>
                                <w:ind w:left="0" w:right="0" w:firstLine="0"/>
                              </w:pPr>
                              <w:r>
                                <w:rPr>
                                  <w:rFonts w:ascii="Britannic" w:eastAsia="Britannic" w:hAnsi="Britannic" w:cs="Britannic"/>
                                  <w:sz w:val="36"/>
                                </w:rPr>
                                <w:t xml:space="preserve">Un Pilar Agroalimentaria y Cultural de Relevancia Global </w:t>
                              </w:r>
                            </w:p>
                          </w:txbxContent>
                        </wps:txbx>
                        <wps:bodyPr horzOverflow="overflow" vert="horz" lIns="0" tIns="0" rIns="0" bIns="0" rtlCol="0">
                          <a:noAutofit/>
                        </wps:bodyPr>
                      </wps:wsp>
                      <pic:pic xmlns:pic="http://schemas.openxmlformats.org/drawingml/2006/picture">
                        <pic:nvPicPr>
                          <pic:cNvPr id="427" name="Picture 427"/>
                          <pic:cNvPicPr/>
                        </pic:nvPicPr>
                        <pic:blipFill>
                          <a:blip r:embed="rId5"/>
                          <a:stretch>
                            <a:fillRect/>
                          </a:stretch>
                        </pic:blipFill>
                        <pic:spPr>
                          <a:xfrm>
                            <a:off x="5930659" y="0"/>
                            <a:ext cx="1021080" cy="883920"/>
                          </a:xfrm>
                          <a:prstGeom prst="rect">
                            <a:avLst/>
                          </a:prstGeom>
                        </pic:spPr>
                      </pic:pic>
                      <pic:pic xmlns:pic="http://schemas.openxmlformats.org/drawingml/2006/picture">
                        <pic:nvPicPr>
                          <pic:cNvPr id="429" name="Picture 429"/>
                          <pic:cNvPicPr/>
                        </pic:nvPicPr>
                        <pic:blipFill>
                          <a:blip r:embed="rId6"/>
                          <a:stretch>
                            <a:fillRect/>
                          </a:stretch>
                        </pic:blipFill>
                        <pic:spPr>
                          <a:xfrm>
                            <a:off x="425971" y="894588"/>
                            <a:ext cx="3377184" cy="464820"/>
                          </a:xfrm>
                          <a:prstGeom prst="rect">
                            <a:avLst/>
                          </a:prstGeom>
                        </pic:spPr>
                      </pic:pic>
                      <pic:pic xmlns:pic="http://schemas.openxmlformats.org/drawingml/2006/picture">
                        <pic:nvPicPr>
                          <pic:cNvPr id="448" name="Picture 448"/>
                          <pic:cNvPicPr/>
                        </pic:nvPicPr>
                        <pic:blipFill>
                          <a:blip r:embed="rId7"/>
                          <a:stretch>
                            <a:fillRect/>
                          </a:stretch>
                        </pic:blipFill>
                        <pic:spPr>
                          <a:xfrm rot="-1501427">
                            <a:off x="86855" y="283051"/>
                            <a:ext cx="566966" cy="536486"/>
                          </a:xfrm>
                          <a:prstGeom prst="rect">
                            <a:avLst/>
                          </a:prstGeom>
                        </pic:spPr>
                      </pic:pic>
                      <pic:pic xmlns:pic="http://schemas.openxmlformats.org/drawingml/2006/picture">
                        <pic:nvPicPr>
                          <pic:cNvPr id="452" name="Picture 452"/>
                          <pic:cNvPicPr/>
                        </pic:nvPicPr>
                        <pic:blipFill>
                          <a:blip r:embed="rId8"/>
                          <a:stretch>
                            <a:fillRect/>
                          </a:stretch>
                        </pic:blipFill>
                        <pic:spPr>
                          <a:xfrm>
                            <a:off x="3992131" y="903732"/>
                            <a:ext cx="2836164" cy="475488"/>
                          </a:xfrm>
                          <a:prstGeom prst="rect">
                            <a:avLst/>
                          </a:prstGeom>
                        </pic:spPr>
                      </pic:pic>
                    </wpg:wgp>
                  </a:graphicData>
                </a:graphic>
              </wp:inline>
            </w:drawing>
          </mc:Choice>
          <mc:Fallback xmlns:a="http://schemas.openxmlformats.org/drawingml/2006/main">
            <w:pict>
              <v:group id="Group 2586" style="width:547.381pt;height:108.6pt;mso-position-horizontal-relative:char;mso-position-vertical-relative:line" coordsize="69517,13792">
                <v:rect id="Rectangle 425" style="position:absolute;width:77058;height:2701;left:5317;top:6279;" filled="f" stroked="f">
                  <v:textbox inset="0,0,0,0">
                    <w:txbxContent>
                      <w:p>
                        <w:pPr>
                          <w:spacing w:before="0" w:after="160" w:line="259" w:lineRule="auto"/>
                          <w:ind w:left="0" w:right="0" w:firstLine="0"/>
                        </w:pPr>
                        <w:r>
                          <w:rPr>
                            <w:rFonts w:cs="Britannic" w:hAnsi="Britannic" w:eastAsia="Britannic" w:ascii="Britannic"/>
                            <w:sz w:val="36"/>
                          </w:rPr>
                          <w:t xml:space="preserve">Un Pilar Agroalimentaria y Cultural de Relevancia Global </w:t>
                        </w:r>
                      </w:p>
                    </w:txbxContent>
                  </v:textbox>
                </v:rect>
                <v:shape id="Picture 427" style="position:absolute;width:10210;height:8839;left:59306;top:0;" filled="f">
                  <v:imagedata r:id="rId9"/>
                </v:shape>
                <v:shape id="Picture 429" style="position:absolute;width:33771;height:4648;left:4259;top:8945;" filled="f">
                  <v:imagedata r:id="rId10"/>
                </v:shape>
                <v:shape id="Picture 448" style="position:absolute;width:5669;height:5364;left:868;top:2830;rotation:-24;" filled="f">
                  <v:imagedata r:id="rId11"/>
                </v:shape>
                <v:shape id="Picture 452" style="position:absolute;width:28361;height:4754;left:39921;top:9037;" filled="f">
                  <v:imagedata r:id="rId12"/>
                </v:shape>
              </v:group>
            </w:pict>
          </mc:Fallback>
        </mc:AlternateContent>
      </w:r>
    </w:p>
    <w:p w14:paraId="5AD4D84C" w14:textId="77777777" w:rsidR="00D24D9E" w:rsidRDefault="00C35A98">
      <w:pPr>
        <w:spacing w:after="211"/>
        <w:ind w:right="272"/>
      </w:pPr>
      <w:r>
        <w:t>El maíz es originario del área mesoamericana, específicamente del Valle de Tehuacán en México, donde se estima su domesticación hace aproximadamente 9,000 años a partir del teocintle. La selección artificial realizada por las sociedades prehispánicas permitió la transformación de un cereal silvestre de baja productividad en un cultivo de alto valor nutricional y adaptabilidad agronómica. Civilizaciones como los mayas, aztecas y zapotecas desarrollaron sistemas agrícolas complejos basados en la milpa, integr</w:t>
      </w:r>
      <w:r>
        <w:t>ando el maíz con frijol y calabaza, lo que garantizaba un balance nutricional y sostenibilidad del suelo. Con la llegada de la colonización europea, el maíz se expandió hacia América del Norte, Sudamérica, África y Europa, consolidándose como un cultivo global cuya diversidad genética se mantiene como patrimonio agrícola de relevancia internacional.</w:t>
      </w:r>
    </w:p>
    <w:p w14:paraId="327AD49F" w14:textId="77777777" w:rsidR="00D24D9E" w:rsidRDefault="00C35A98">
      <w:pPr>
        <w:spacing w:after="497" w:line="250" w:lineRule="auto"/>
        <w:ind w:left="0" w:right="142" w:firstLine="0"/>
      </w:pPr>
      <w:r>
        <w:rPr>
          <w:rFonts w:ascii="Calibri" w:eastAsia="Calibri" w:hAnsi="Calibri" w:cs="Calibri"/>
          <w:b w:val="0"/>
          <w:noProof/>
          <w:sz w:val="22"/>
        </w:rPr>
        <mc:AlternateContent>
          <mc:Choice Requires="wpg">
            <w:drawing>
              <wp:anchor distT="0" distB="0" distL="114300" distR="114300" simplePos="0" relativeHeight="251658240" behindDoc="0" locked="0" layoutInCell="1" allowOverlap="1" wp14:anchorId="17DBB57A" wp14:editId="62CDB9CC">
                <wp:simplePos x="0" y="0"/>
                <wp:positionH relativeFrom="page">
                  <wp:posOffset>4406557</wp:posOffset>
                </wp:positionH>
                <wp:positionV relativeFrom="page">
                  <wp:posOffset>5312283</wp:posOffset>
                </wp:positionV>
                <wp:extent cx="3152482" cy="4768974"/>
                <wp:effectExtent l="0" t="0" r="0" b="0"/>
                <wp:wrapSquare wrapText="bothSides"/>
                <wp:docPr id="2587" name="Group 2587"/>
                <wp:cNvGraphicFramePr/>
                <a:graphic xmlns:a="http://schemas.openxmlformats.org/drawingml/2006/main">
                  <a:graphicData uri="http://schemas.microsoft.com/office/word/2010/wordprocessingGroup">
                    <wpg:wgp>
                      <wpg:cNvGrpSpPr/>
                      <wpg:grpSpPr>
                        <a:xfrm>
                          <a:off x="0" y="0"/>
                          <a:ext cx="3152482" cy="4768974"/>
                          <a:chOff x="0" y="0"/>
                          <a:chExt cx="3152482" cy="4768974"/>
                        </a:xfrm>
                      </wpg:grpSpPr>
                      <pic:pic xmlns:pic="http://schemas.openxmlformats.org/drawingml/2006/picture">
                        <pic:nvPicPr>
                          <pic:cNvPr id="2956" name="Picture 2956"/>
                          <pic:cNvPicPr/>
                        </pic:nvPicPr>
                        <pic:blipFill>
                          <a:blip r:embed="rId13"/>
                          <a:stretch>
                            <a:fillRect/>
                          </a:stretch>
                        </pic:blipFill>
                        <pic:spPr>
                          <a:xfrm>
                            <a:off x="830923" y="338709"/>
                            <a:ext cx="1816608" cy="4264152"/>
                          </a:xfrm>
                          <a:prstGeom prst="rect">
                            <a:avLst/>
                          </a:prstGeom>
                        </pic:spPr>
                      </pic:pic>
                      <pic:pic xmlns:pic="http://schemas.openxmlformats.org/drawingml/2006/picture">
                        <pic:nvPicPr>
                          <pic:cNvPr id="450" name="Picture 450"/>
                          <pic:cNvPicPr/>
                        </pic:nvPicPr>
                        <pic:blipFill>
                          <a:blip r:embed="rId14"/>
                          <a:stretch>
                            <a:fillRect/>
                          </a:stretch>
                        </pic:blipFill>
                        <pic:spPr>
                          <a:xfrm>
                            <a:off x="2084159" y="3883533"/>
                            <a:ext cx="624840" cy="547116"/>
                          </a:xfrm>
                          <a:prstGeom prst="rect">
                            <a:avLst/>
                          </a:prstGeom>
                        </pic:spPr>
                      </pic:pic>
                    </wpg:wgp>
                  </a:graphicData>
                </a:graphic>
              </wp:anchor>
            </w:drawing>
          </mc:Choice>
          <mc:Fallback xmlns:a="http://schemas.openxmlformats.org/drawingml/2006/main">
            <w:pict>
              <v:group id="Group 2587" style="width:248.227pt;height:375.51pt;position:absolute;mso-position-horizontal-relative:page;mso-position-horizontal:absolute;margin-left:346.973pt;mso-position-vertical-relative:page;margin-top:418.29pt;" coordsize="31524,47689">
                <v:shape id="Picture 2956" style="position:absolute;width:18166;height:42641;left:8309;top:3387;" filled="f">
                  <v:imagedata r:id="rId15"/>
                </v:shape>
                <v:shape id="Picture 450" style="position:absolute;width:6248;height:5471;left:20841;top:38835;" filled="f">
                  <v:imagedata r:id="rId16"/>
                </v:shape>
                <w10:wrap type="square"/>
              </v:group>
            </w:pict>
          </mc:Fallback>
        </mc:AlternateContent>
      </w:r>
      <w:r>
        <w:rPr>
          <w:rFonts w:ascii="Arial" w:eastAsia="Arial" w:hAnsi="Arial" w:cs="Arial"/>
          <w:sz w:val="23"/>
        </w:rPr>
        <w:t>Mi hipótesis del maíz redacta que gracias a su riqueza genética, su papel central en la dieta humana, su versatilidad como recurso económico y su profundo arraigo cultural, no solo ha sido el sustento de las civilizaciones pasadas, sino que se consolidará como un recurso fundamental para enfrentar los desafíos del siglo XXI, tales como el cambio climático, la creciente demanda alimentaria y la preservación de identidades culturales.</w:t>
      </w:r>
    </w:p>
    <w:p w14:paraId="2D3B98A7" w14:textId="77777777" w:rsidR="00D24D9E" w:rsidRDefault="00C35A98">
      <w:pPr>
        <w:ind w:right="4032"/>
      </w:pPr>
      <w:r>
        <w:t>La relevancia del maíz trasciende el ámbito meramente alimentario, constituyendo un elemento de integración entre la biología, la economía, la cultura y la sostenibilidad ambiental. Su estudio requiere un enfoque interdisciplinario que abarque la agroecología, la biotecnología, la nutrición, la historia y la antropología. En este contexto, el presente ensayo analiza al maíz desde múltiples perspectivas, subrayando su trascendencia histórica, su aporte nutricional y su papel en los sistemas productivos conte</w:t>
      </w:r>
      <w:r>
        <w:t xml:space="preserve">mporáneos, así como los retos que enfrenta en un mundo marcado por el cambio climático, la </w:t>
      </w:r>
    </w:p>
    <w:p w14:paraId="625BFDAE" w14:textId="77777777" w:rsidR="00D24D9E" w:rsidRDefault="00C35A98">
      <w:pPr>
        <w:ind w:right="272"/>
      </w:pPr>
      <w:r>
        <w:t>globalización agrícola y la pérdida de biodiversidad.</w:t>
      </w:r>
    </w:p>
    <w:p w14:paraId="7E1FF332" w14:textId="77777777" w:rsidR="00D24D9E" w:rsidRDefault="00C35A98">
      <w:pPr>
        <w:ind w:left="135" w:right="272"/>
      </w:pPr>
      <w:r>
        <w:lastRenderedPageBreak/>
        <w:t xml:space="preserve">El maíz se posiciona como uno de los cultivos más producidos y comercializados a nivel mundial. Según la FAO, la producción global de maíz alcanzó aproximadamente 1,2 mil millones de toneladas, siendo Estados Unidos, China, Brasil y México los principales productores. Su </w:t>
      </w:r>
    </w:p>
    <w:p w14:paraId="2AC1B017" w14:textId="77777777" w:rsidR="00D24D9E" w:rsidRDefault="00C35A98">
      <w:pPr>
        <w:ind w:left="135" w:right="272"/>
      </w:pPr>
      <w:r>
        <w:t xml:space="preserve">multifuncionalidad se refleja en su utilización: alimentación humana directa </w:t>
      </w:r>
    </w:p>
    <w:p w14:paraId="638D1D9F" w14:textId="77777777" w:rsidR="00D24D9E" w:rsidRDefault="00C35A98">
      <w:pPr>
        <w:ind w:left="135" w:right="272"/>
      </w:pPr>
      <w:r>
        <w:rPr>
          <w:rFonts w:ascii="Calibri" w:eastAsia="Calibri" w:hAnsi="Calibri" w:cs="Calibri"/>
          <w:b w:val="0"/>
          <w:noProof/>
          <w:sz w:val="22"/>
        </w:rPr>
        <mc:AlternateContent>
          <mc:Choice Requires="wpg">
            <w:drawing>
              <wp:anchor distT="0" distB="0" distL="114300" distR="114300" simplePos="0" relativeHeight="251659264" behindDoc="0" locked="0" layoutInCell="1" allowOverlap="1" wp14:anchorId="095DB4F5" wp14:editId="6AF3D96B">
                <wp:simplePos x="0" y="0"/>
                <wp:positionH relativeFrom="page">
                  <wp:posOffset>0</wp:posOffset>
                </wp:positionH>
                <wp:positionV relativeFrom="page">
                  <wp:posOffset>2606967</wp:posOffset>
                </wp:positionV>
                <wp:extent cx="7106937" cy="7139013"/>
                <wp:effectExtent l="0" t="0" r="0" b="0"/>
                <wp:wrapSquare wrapText="bothSides"/>
                <wp:docPr id="2591" name="Group 2591"/>
                <wp:cNvGraphicFramePr/>
                <a:graphic xmlns:a="http://schemas.openxmlformats.org/drawingml/2006/main">
                  <a:graphicData uri="http://schemas.microsoft.com/office/word/2010/wordprocessingGroup">
                    <wpg:wgp>
                      <wpg:cNvGrpSpPr/>
                      <wpg:grpSpPr>
                        <a:xfrm>
                          <a:off x="0" y="0"/>
                          <a:ext cx="7106937" cy="7139013"/>
                          <a:chOff x="0" y="0"/>
                          <a:chExt cx="7106937" cy="7139013"/>
                        </a:xfrm>
                      </wpg:grpSpPr>
                      <pic:pic xmlns:pic="http://schemas.openxmlformats.org/drawingml/2006/picture">
                        <pic:nvPicPr>
                          <pic:cNvPr id="2957" name="Picture 2957"/>
                          <pic:cNvPicPr/>
                        </pic:nvPicPr>
                        <pic:blipFill>
                          <a:blip r:embed="rId17"/>
                          <a:stretch>
                            <a:fillRect/>
                          </a:stretch>
                        </pic:blipFill>
                        <pic:spPr>
                          <a:xfrm>
                            <a:off x="262128" y="2002625"/>
                            <a:ext cx="1996440" cy="2563368"/>
                          </a:xfrm>
                          <a:prstGeom prst="rect">
                            <a:avLst/>
                          </a:prstGeom>
                        </pic:spPr>
                      </pic:pic>
                      <pic:pic xmlns:pic="http://schemas.openxmlformats.org/drawingml/2006/picture">
                        <pic:nvPicPr>
                          <pic:cNvPr id="470" name="Picture 470"/>
                          <pic:cNvPicPr/>
                        </pic:nvPicPr>
                        <pic:blipFill>
                          <a:blip r:embed="rId18"/>
                          <a:stretch>
                            <a:fillRect/>
                          </a:stretch>
                        </pic:blipFill>
                        <pic:spPr>
                          <a:xfrm rot="-4547904">
                            <a:off x="223110" y="294279"/>
                            <a:ext cx="2077067" cy="1888286"/>
                          </a:xfrm>
                          <a:prstGeom prst="rect">
                            <a:avLst/>
                          </a:prstGeom>
                        </pic:spPr>
                      </pic:pic>
                      <pic:pic xmlns:pic="http://schemas.openxmlformats.org/drawingml/2006/picture">
                        <pic:nvPicPr>
                          <pic:cNvPr id="472" name="Picture 472"/>
                          <pic:cNvPicPr/>
                        </pic:nvPicPr>
                        <pic:blipFill>
                          <a:blip r:embed="rId19"/>
                          <a:stretch>
                            <a:fillRect/>
                          </a:stretch>
                        </pic:blipFill>
                        <pic:spPr>
                          <a:xfrm>
                            <a:off x="2476500" y="3955378"/>
                            <a:ext cx="4303776" cy="554736"/>
                          </a:xfrm>
                          <a:prstGeom prst="rect">
                            <a:avLst/>
                          </a:prstGeom>
                        </pic:spPr>
                      </pic:pic>
                      <pic:pic xmlns:pic="http://schemas.openxmlformats.org/drawingml/2006/picture">
                        <pic:nvPicPr>
                          <pic:cNvPr id="474" name="Picture 474"/>
                          <pic:cNvPicPr/>
                        </pic:nvPicPr>
                        <pic:blipFill>
                          <a:blip r:embed="rId20"/>
                          <a:stretch>
                            <a:fillRect/>
                          </a:stretch>
                        </pic:blipFill>
                        <pic:spPr>
                          <a:xfrm>
                            <a:off x="2452116" y="273393"/>
                            <a:ext cx="3973068" cy="544068"/>
                          </a:xfrm>
                          <a:prstGeom prst="rect">
                            <a:avLst/>
                          </a:prstGeom>
                        </pic:spPr>
                      </pic:pic>
                      <wps:wsp>
                        <wps:cNvPr id="475" name="Rectangle 475"/>
                        <wps:cNvSpPr/>
                        <wps:spPr>
                          <a:xfrm>
                            <a:off x="2622804" y="921260"/>
                            <a:ext cx="5748021" cy="182708"/>
                          </a:xfrm>
                          <a:prstGeom prst="rect">
                            <a:avLst/>
                          </a:prstGeom>
                          <a:ln>
                            <a:noFill/>
                          </a:ln>
                        </wps:spPr>
                        <wps:txbx>
                          <w:txbxContent>
                            <w:p w14:paraId="53BC4425" w14:textId="77777777" w:rsidR="00D24D9E" w:rsidRDefault="00C35A98">
                              <w:pPr>
                                <w:spacing w:after="160" w:line="259" w:lineRule="auto"/>
                                <w:ind w:left="0" w:right="0" w:firstLine="0"/>
                              </w:pPr>
                              <w:r>
                                <w:rPr>
                                  <w:sz w:val="23"/>
                                </w:rPr>
                                <w:t xml:space="preserve">Desde las civilizaciones mesoamericanas, como los mayas y </w:t>
                              </w:r>
                            </w:p>
                          </w:txbxContent>
                        </wps:txbx>
                        <wps:bodyPr horzOverflow="overflow" vert="horz" lIns="0" tIns="0" rIns="0" bIns="0" rtlCol="0">
                          <a:noAutofit/>
                        </wps:bodyPr>
                      </wps:wsp>
                      <wps:wsp>
                        <wps:cNvPr id="476" name="Rectangle 476"/>
                        <wps:cNvSpPr/>
                        <wps:spPr>
                          <a:xfrm>
                            <a:off x="2622804" y="1096774"/>
                            <a:ext cx="5963897" cy="182708"/>
                          </a:xfrm>
                          <a:prstGeom prst="rect">
                            <a:avLst/>
                          </a:prstGeom>
                          <a:ln>
                            <a:noFill/>
                          </a:ln>
                        </wps:spPr>
                        <wps:txbx>
                          <w:txbxContent>
                            <w:p w14:paraId="28AF23F4" w14:textId="77777777" w:rsidR="00D24D9E" w:rsidRDefault="00C35A98">
                              <w:pPr>
                                <w:spacing w:after="160" w:line="259" w:lineRule="auto"/>
                                <w:ind w:left="0" w:right="0" w:firstLine="0"/>
                              </w:pPr>
                              <w:r>
                                <w:rPr>
                                  <w:sz w:val="23"/>
                                </w:rPr>
                                <w:t xml:space="preserve">mexicas, el maíz ha sido considerado sagrado, al punto de que </w:t>
                              </w:r>
                            </w:p>
                          </w:txbxContent>
                        </wps:txbx>
                        <wps:bodyPr horzOverflow="overflow" vert="horz" lIns="0" tIns="0" rIns="0" bIns="0" rtlCol="0">
                          <a:noAutofit/>
                        </wps:bodyPr>
                      </wps:wsp>
                      <wps:wsp>
                        <wps:cNvPr id="477" name="Rectangle 477"/>
                        <wps:cNvSpPr/>
                        <wps:spPr>
                          <a:xfrm>
                            <a:off x="2622804" y="1272034"/>
                            <a:ext cx="1354388" cy="182708"/>
                          </a:xfrm>
                          <a:prstGeom prst="rect">
                            <a:avLst/>
                          </a:prstGeom>
                          <a:ln>
                            <a:noFill/>
                          </a:ln>
                        </wps:spPr>
                        <wps:txbx>
                          <w:txbxContent>
                            <w:p w14:paraId="2B84903D" w14:textId="77777777" w:rsidR="00D24D9E" w:rsidRDefault="00C35A98">
                              <w:pPr>
                                <w:spacing w:after="160" w:line="259" w:lineRule="auto"/>
                                <w:ind w:left="0" w:right="0" w:firstLine="0"/>
                              </w:pPr>
                              <w:r>
                                <w:rPr>
                                  <w:sz w:val="23"/>
                                </w:rPr>
                                <w:t xml:space="preserve">mitos como el </w:t>
                              </w:r>
                            </w:p>
                          </w:txbxContent>
                        </wps:txbx>
                        <wps:bodyPr horzOverflow="overflow" vert="horz" lIns="0" tIns="0" rIns="0" bIns="0" rtlCol="0">
                          <a:noAutofit/>
                        </wps:bodyPr>
                      </wps:wsp>
                      <wps:wsp>
                        <wps:cNvPr id="478" name="Rectangle 478"/>
                        <wps:cNvSpPr/>
                        <wps:spPr>
                          <a:xfrm>
                            <a:off x="3642360" y="1272034"/>
                            <a:ext cx="538934" cy="182708"/>
                          </a:xfrm>
                          <a:prstGeom prst="rect">
                            <a:avLst/>
                          </a:prstGeom>
                          <a:ln>
                            <a:noFill/>
                          </a:ln>
                        </wps:spPr>
                        <wps:txbx>
                          <w:txbxContent>
                            <w:p w14:paraId="2D403D66" w14:textId="77777777" w:rsidR="00D24D9E" w:rsidRDefault="00C35A98">
                              <w:pPr>
                                <w:spacing w:after="160" w:line="259" w:lineRule="auto"/>
                                <w:ind w:left="0" w:right="0" w:firstLine="0"/>
                              </w:pPr>
                              <w:r>
                                <w:rPr>
                                  <w:sz w:val="23"/>
                                </w:rPr>
                                <w:t>Popol</w:t>
                              </w:r>
                            </w:p>
                          </w:txbxContent>
                        </wps:txbx>
                        <wps:bodyPr horzOverflow="overflow" vert="horz" lIns="0" tIns="0" rIns="0" bIns="0" rtlCol="0">
                          <a:noAutofit/>
                        </wps:bodyPr>
                      </wps:wsp>
                      <wps:wsp>
                        <wps:cNvPr id="479" name="Rectangle 479"/>
                        <wps:cNvSpPr/>
                        <wps:spPr>
                          <a:xfrm>
                            <a:off x="4084574" y="1272034"/>
                            <a:ext cx="3669861" cy="182708"/>
                          </a:xfrm>
                          <a:prstGeom prst="rect">
                            <a:avLst/>
                          </a:prstGeom>
                          <a:ln>
                            <a:noFill/>
                          </a:ln>
                        </wps:spPr>
                        <wps:txbx>
                          <w:txbxContent>
                            <w:p w14:paraId="19201F8A" w14:textId="77777777" w:rsidR="00D24D9E" w:rsidRDefault="00C35A98">
                              <w:pPr>
                                <w:spacing w:after="160" w:line="259" w:lineRule="auto"/>
                                <w:ind w:left="0" w:right="0" w:firstLine="0"/>
                              </w:pPr>
                              <w:r>
                                <w:rPr>
                                  <w:sz w:val="23"/>
                                </w:rPr>
                                <w:t xml:space="preserve">Vuh sostienen que los hombres fueron </w:t>
                              </w:r>
                            </w:p>
                          </w:txbxContent>
                        </wps:txbx>
                        <wps:bodyPr horzOverflow="overflow" vert="horz" lIns="0" tIns="0" rIns="0" bIns="0" rtlCol="0">
                          <a:noAutofit/>
                        </wps:bodyPr>
                      </wps:wsp>
                      <wps:wsp>
                        <wps:cNvPr id="480" name="Rectangle 480"/>
                        <wps:cNvSpPr/>
                        <wps:spPr>
                          <a:xfrm>
                            <a:off x="2622804" y="1447294"/>
                            <a:ext cx="2966487" cy="182708"/>
                          </a:xfrm>
                          <a:prstGeom prst="rect">
                            <a:avLst/>
                          </a:prstGeom>
                          <a:ln>
                            <a:noFill/>
                          </a:ln>
                        </wps:spPr>
                        <wps:txbx>
                          <w:txbxContent>
                            <w:p w14:paraId="7D1642B8" w14:textId="77777777" w:rsidR="00D24D9E" w:rsidRDefault="00C35A98">
                              <w:pPr>
                                <w:spacing w:after="160" w:line="259" w:lineRule="auto"/>
                                <w:ind w:left="0" w:right="0" w:firstLine="0"/>
                              </w:pPr>
                              <w:r>
                                <w:rPr>
                                  <w:sz w:val="23"/>
                                </w:rPr>
                                <w:t>creados a partir de esta planta.</w:t>
                              </w:r>
                            </w:p>
                          </w:txbxContent>
                        </wps:txbx>
                        <wps:bodyPr horzOverflow="overflow" vert="horz" lIns="0" tIns="0" rIns="0" bIns="0" rtlCol="0">
                          <a:noAutofit/>
                        </wps:bodyPr>
                      </wps:wsp>
                      <wps:wsp>
                        <wps:cNvPr id="481" name="Rectangle 481"/>
                        <wps:cNvSpPr/>
                        <wps:spPr>
                          <a:xfrm>
                            <a:off x="2631313" y="1895985"/>
                            <a:ext cx="4632275" cy="182708"/>
                          </a:xfrm>
                          <a:prstGeom prst="rect">
                            <a:avLst/>
                          </a:prstGeom>
                          <a:ln>
                            <a:noFill/>
                          </a:ln>
                        </wps:spPr>
                        <wps:txbx>
                          <w:txbxContent>
                            <w:p w14:paraId="61B526A2" w14:textId="77777777" w:rsidR="00D24D9E" w:rsidRDefault="00C35A98">
                              <w:pPr>
                                <w:spacing w:after="160" w:line="259" w:lineRule="auto"/>
                                <w:ind w:left="0" w:right="0" w:firstLine="0"/>
                              </w:pPr>
                              <w:r>
                                <w:rPr>
                                  <w:sz w:val="23"/>
                                </w:rPr>
                                <w:t xml:space="preserve">En la actualidad, el maíz sigue siendo el eje de la </w:t>
                              </w:r>
                            </w:p>
                          </w:txbxContent>
                        </wps:txbx>
                        <wps:bodyPr horzOverflow="overflow" vert="horz" lIns="0" tIns="0" rIns="0" bIns="0" rtlCol="0">
                          <a:noAutofit/>
                        </wps:bodyPr>
                      </wps:wsp>
                      <wps:wsp>
                        <wps:cNvPr id="482" name="Rectangle 482"/>
                        <wps:cNvSpPr/>
                        <wps:spPr>
                          <a:xfrm>
                            <a:off x="2631313" y="2071245"/>
                            <a:ext cx="4640448" cy="182708"/>
                          </a:xfrm>
                          <a:prstGeom prst="rect">
                            <a:avLst/>
                          </a:prstGeom>
                          <a:ln>
                            <a:noFill/>
                          </a:ln>
                        </wps:spPr>
                        <wps:txbx>
                          <w:txbxContent>
                            <w:p w14:paraId="4D053BEC" w14:textId="77777777" w:rsidR="00D24D9E" w:rsidRDefault="00C35A98">
                              <w:pPr>
                                <w:spacing w:after="160" w:line="259" w:lineRule="auto"/>
                                <w:ind w:left="0" w:right="0" w:firstLine="0"/>
                              </w:pPr>
                              <w:r>
                                <w:rPr>
                                  <w:sz w:val="23"/>
                                </w:rPr>
                                <w:t xml:space="preserve">gastronomía y la cultura popular en países como </w:t>
                              </w:r>
                            </w:p>
                          </w:txbxContent>
                        </wps:txbx>
                        <wps:bodyPr horzOverflow="overflow" vert="horz" lIns="0" tIns="0" rIns="0" bIns="0" rtlCol="0">
                          <a:noAutofit/>
                        </wps:bodyPr>
                      </wps:wsp>
                      <wps:wsp>
                        <wps:cNvPr id="483" name="Rectangle 483"/>
                        <wps:cNvSpPr/>
                        <wps:spPr>
                          <a:xfrm>
                            <a:off x="2631313" y="2246505"/>
                            <a:ext cx="4373543" cy="182708"/>
                          </a:xfrm>
                          <a:prstGeom prst="rect">
                            <a:avLst/>
                          </a:prstGeom>
                          <a:ln>
                            <a:noFill/>
                          </a:ln>
                        </wps:spPr>
                        <wps:txbx>
                          <w:txbxContent>
                            <w:p w14:paraId="00E24B67" w14:textId="77777777" w:rsidR="00D24D9E" w:rsidRDefault="00C35A98">
                              <w:pPr>
                                <w:spacing w:after="160" w:line="259" w:lineRule="auto"/>
                                <w:ind w:left="0" w:right="0" w:firstLine="0"/>
                              </w:pPr>
                              <w:r>
                                <w:rPr>
                                  <w:sz w:val="23"/>
                                </w:rPr>
                                <w:t xml:space="preserve">México, Guatemala y Perú, donde se elaboran </w:t>
                              </w:r>
                            </w:p>
                          </w:txbxContent>
                        </wps:txbx>
                        <wps:bodyPr horzOverflow="overflow" vert="horz" lIns="0" tIns="0" rIns="0" bIns="0" rtlCol="0">
                          <a:noAutofit/>
                        </wps:bodyPr>
                      </wps:wsp>
                      <wps:wsp>
                        <wps:cNvPr id="484" name="Rectangle 484"/>
                        <wps:cNvSpPr/>
                        <wps:spPr>
                          <a:xfrm>
                            <a:off x="2631313" y="2421765"/>
                            <a:ext cx="4731707" cy="182708"/>
                          </a:xfrm>
                          <a:prstGeom prst="rect">
                            <a:avLst/>
                          </a:prstGeom>
                          <a:ln>
                            <a:noFill/>
                          </a:ln>
                        </wps:spPr>
                        <wps:txbx>
                          <w:txbxContent>
                            <w:p w14:paraId="597F5FDD" w14:textId="77777777" w:rsidR="00D24D9E" w:rsidRDefault="00C35A98">
                              <w:pPr>
                                <w:spacing w:after="160" w:line="259" w:lineRule="auto"/>
                                <w:ind w:left="0" w:right="0" w:firstLine="0"/>
                              </w:pPr>
                              <w:r>
                                <w:rPr>
                                  <w:sz w:val="23"/>
                                </w:rPr>
                                <w:t xml:space="preserve">alimentos tradicionales como la tortilla, el tamal o </w:t>
                              </w:r>
                            </w:p>
                          </w:txbxContent>
                        </wps:txbx>
                        <wps:bodyPr horzOverflow="overflow" vert="horz" lIns="0" tIns="0" rIns="0" bIns="0" rtlCol="0">
                          <a:noAutofit/>
                        </wps:bodyPr>
                      </wps:wsp>
                      <wps:wsp>
                        <wps:cNvPr id="485" name="Rectangle 485"/>
                        <wps:cNvSpPr/>
                        <wps:spPr>
                          <a:xfrm>
                            <a:off x="2631313" y="2597025"/>
                            <a:ext cx="912114" cy="182708"/>
                          </a:xfrm>
                          <a:prstGeom prst="rect">
                            <a:avLst/>
                          </a:prstGeom>
                          <a:ln>
                            <a:noFill/>
                          </a:ln>
                        </wps:spPr>
                        <wps:txbx>
                          <w:txbxContent>
                            <w:p w14:paraId="7E614941" w14:textId="77777777" w:rsidR="00D24D9E" w:rsidRDefault="00C35A98">
                              <w:pPr>
                                <w:spacing w:after="160" w:line="259" w:lineRule="auto"/>
                                <w:ind w:left="0" w:right="0" w:firstLine="0"/>
                              </w:pPr>
                              <w:r>
                                <w:rPr>
                                  <w:sz w:val="23"/>
                                </w:rPr>
                                <w:t>la chicha.</w:t>
                              </w:r>
                            </w:p>
                          </w:txbxContent>
                        </wps:txbx>
                        <wps:bodyPr horzOverflow="overflow" vert="horz" lIns="0" tIns="0" rIns="0" bIns="0" rtlCol="0">
                          <a:noAutofit/>
                        </wps:bodyPr>
                      </wps:wsp>
                      <wps:wsp>
                        <wps:cNvPr id="486" name="Rectangle 486"/>
                        <wps:cNvSpPr/>
                        <wps:spPr>
                          <a:xfrm>
                            <a:off x="2631313" y="2940306"/>
                            <a:ext cx="4207303" cy="182708"/>
                          </a:xfrm>
                          <a:prstGeom prst="rect">
                            <a:avLst/>
                          </a:prstGeom>
                          <a:ln>
                            <a:noFill/>
                          </a:ln>
                        </wps:spPr>
                        <wps:txbx>
                          <w:txbxContent>
                            <w:p w14:paraId="581D0E27" w14:textId="77777777" w:rsidR="00D24D9E" w:rsidRDefault="00C35A98">
                              <w:pPr>
                                <w:spacing w:after="160" w:line="259" w:lineRule="auto"/>
                                <w:ind w:left="0" w:right="0" w:firstLine="0"/>
                              </w:pPr>
                              <w:r>
                                <w:rPr>
                                  <w:sz w:val="23"/>
                                </w:rPr>
                                <w:t xml:space="preserve">La transmisión cultural del maíz, a través de </w:t>
                              </w:r>
                            </w:p>
                          </w:txbxContent>
                        </wps:txbx>
                        <wps:bodyPr horzOverflow="overflow" vert="horz" lIns="0" tIns="0" rIns="0" bIns="0" rtlCol="0">
                          <a:noAutofit/>
                        </wps:bodyPr>
                      </wps:wsp>
                      <wps:wsp>
                        <wps:cNvPr id="487" name="Rectangle 487"/>
                        <wps:cNvSpPr/>
                        <wps:spPr>
                          <a:xfrm>
                            <a:off x="2631313" y="3115344"/>
                            <a:ext cx="4629056" cy="183089"/>
                          </a:xfrm>
                          <a:prstGeom prst="rect">
                            <a:avLst/>
                          </a:prstGeom>
                          <a:ln>
                            <a:noFill/>
                          </a:ln>
                        </wps:spPr>
                        <wps:txbx>
                          <w:txbxContent>
                            <w:p w14:paraId="4D07B3C6" w14:textId="77777777" w:rsidR="00D24D9E" w:rsidRDefault="00C35A98">
                              <w:pPr>
                                <w:spacing w:after="160" w:line="259" w:lineRule="auto"/>
                                <w:ind w:left="0" w:right="0" w:firstLine="0"/>
                              </w:pPr>
                              <w:r>
                                <w:rPr>
                                  <w:sz w:val="23"/>
                                </w:rPr>
                                <w:t xml:space="preserve">fiestas, rituales, danzas y leyendas, garantiza su </w:t>
                              </w:r>
                            </w:p>
                          </w:txbxContent>
                        </wps:txbx>
                        <wps:bodyPr horzOverflow="overflow" vert="horz" lIns="0" tIns="0" rIns="0" bIns="0" rtlCol="0">
                          <a:noAutofit/>
                        </wps:bodyPr>
                      </wps:wsp>
                      <wps:wsp>
                        <wps:cNvPr id="488" name="Rectangle 488"/>
                        <wps:cNvSpPr/>
                        <wps:spPr>
                          <a:xfrm>
                            <a:off x="2631313" y="3291080"/>
                            <a:ext cx="4041322" cy="182708"/>
                          </a:xfrm>
                          <a:prstGeom prst="rect">
                            <a:avLst/>
                          </a:prstGeom>
                          <a:ln>
                            <a:noFill/>
                          </a:ln>
                        </wps:spPr>
                        <wps:txbx>
                          <w:txbxContent>
                            <w:p w14:paraId="0389D0D7" w14:textId="77777777" w:rsidR="00D24D9E" w:rsidRDefault="00C35A98">
                              <w:pPr>
                                <w:spacing w:after="160" w:line="259" w:lineRule="auto"/>
                                <w:ind w:left="0" w:right="0" w:firstLine="0"/>
                              </w:pPr>
                              <w:r>
                                <w:rPr>
                                  <w:sz w:val="23"/>
                                </w:rPr>
                                <w:t xml:space="preserve">permanencia como símbolo de identidad y </w:t>
                              </w:r>
                            </w:p>
                          </w:txbxContent>
                        </wps:txbx>
                        <wps:bodyPr horzOverflow="overflow" vert="horz" lIns="0" tIns="0" rIns="0" bIns="0" rtlCol="0">
                          <a:noAutofit/>
                        </wps:bodyPr>
                      </wps:wsp>
                      <wps:wsp>
                        <wps:cNvPr id="489" name="Rectangle 489"/>
                        <wps:cNvSpPr/>
                        <wps:spPr>
                          <a:xfrm>
                            <a:off x="2631313" y="3466340"/>
                            <a:ext cx="4077077" cy="182708"/>
                          </a:xfrm>
                          <a:prstGeom prst="rect">
                            <a:avLst/>
                          </a:prstGeom>
                          <a:ln>
                            <a:noFill/>
                          </a:ln>
                        </wps:spPr>
                        <wps:txbx>
                          <w:txbxContent>
                            <w:p w14:paraId="5D7C3962" w14:textId="77777777" w:rsidR="00D24D9E" w:rsidRDefault="00C35A98">
                              <w:pPr>
                                <w:spacing w:after="160" w:line="259" w:lineRule="auto"/>
                                <w:ind w:left="0" w:right="0" w:firstLine="0"/>
                              </w:pPr>
                              <w:r>
                                <w:rPr>
                                  <w:sz w:val="23"/>
                                </w:rPr>
                                <w:t xml:space="preserve">cohesión social en las comunidades que lo </w:t>
                              </w:r>
                            </w:p>
                          </w:txbxContent>
                        </wps:txbx>
                        <wps:bodyPr horzOverflow="overflow" vert="horz" lIns="0" tIns="0" rIns="0" bIns="0" rtlCol="0">
                          <a:noAutofit/>
                        </wps:bodyPr>
                      </wps:wsp>
                      <wps:wsp>
                        <wps:cNvPr id="490" name="Rectangle 490"/>
                        <wps:cNvSpPr/>
                        <wps:spPr>
                          <a:xfrm>
                            <a:off x="2631313" y="3641600"/>
                            <a:ext cx="832951" cy="182708"/>
                          </a:xfrm>
                          <a:prstGeom prst="rect">
                            <a:avLst/>
                          </a:prstGeom>
                          <a:ln>
                            <a:noFill/>
                          </a:ln>
                        </wps:spPr>
                        <wps:txbx>
                          <w:txbxContent>
                            <w:p w14:paraId="2F4E7880" w14:textId="77777777" w:rsidR="00D24D9E" w:rsidRDefault="00C35A98">
                              <w:pPr>
                                <w:spacing w:after="160" w:line="259" w:lineRule="auto"/>
                                <w:ind w:left="0" w:right="0" w:firstLine="0"/>
                              </w:pPr>
                              <w:r>
                                <w:rPr>
                                  <w:sz w:val="23"/>
                                </w:rPr>
                                <w:t>veneran.</w:t>
                              </w:r>
                            </w:p>
                          </w:txbxContent>
                        </wps:txbx>
                        <wps:bodyPr horzOverflow="overflow" vert="horz" lIns="0" tIns="0" rIns="0" bIns="0" rtlCol="0">
                          <a:noAutofit/>
                        </wps:bodyPr>
                      </wps:wsp>
                      <pic:pic xmlns:pic="http://schemas.openxmlformats.org/drawingml/2006/picture">
                        <pic:nvPicPr>
                          <pic:cNvPr id="492" name="Picture 492"/>
                          <pic:cNvPicPr/>
                        </pic:nvPicPr>
                        <pic:blipFill>
                          <a:blip r:embed="rId11"/>
                          <a:stretch>
                            <a:fillRect/>
                          </a:stretch>
                        </pic:blipFill>
                        <pic:spPr>
                          <a:xfrm>
                            <a:off x="2193036" y="756501"/>
                            <a:ext cx="566928" cy="536448"/>
                          </a:xfrm>
                          <a:prstGeom prst="rect">
                            <a:avLst/>
                          </a:prstGeom>
                        </pic:spPr>
                      </pic:pic>
                      <wps:wsp>
                        <wps:cNvPr id="493" name="Rectangle 493"/>
                        <wps:cNvSpPr/>
                        <wps:spPr>
                          <a:xfrm>
                            <a:off x="2641092" y="4627374"/>
                            <a:ext cx="5071257" cy="182707"/>
                          </a:xfrm>
                          <a:prstGeom prst="rect">
                            <a:avLst/>
                          </a:prstGeom>
                          <a:ln>
                            <a:noFill/>
                          </a:ln>
                        </wps:spPr>
                        <wps:txbx>
                          <w:txbxContent>
                            <w:p w14:paraId="4D5E491D" w14:textId="77777777" w:rsidR="00D24D9E" w:rsidRDefault="00C35A98">
                              <w:pPr>
                                <w:spacing w:after="160" w:line="259" w:lineRule="auto"/>
                                <w:ind w:left="0" w:right="0" w:firstLine="0"/>
                              </w:pPr>
                              <w:r>
                                <w:rPr>
                                  <w:sz w:val="23"/>
                                </w:rPr>
                                <w:t xml:space="preserve">El maíz posee una extraordinaria diversidad genética </w:t>
                              </w:r>
                            </w:p>
                          </w:txbxContent>
                        </wps:txbx>
                        <wps:bodyPr horzOverflow="overflow" vert="horz" lIns="0" tIns="0" rIns="0" bIns="0" rtlCol="0">
                          <a:noAutofit/>
                        </wps:bodyPr>
                      </wps:wsp>
                      <wps:wsp>
                        <wps:cNvPr id="494" name="Rectangle 494"/>
                        <wps:cNvSpPr/>
                        <wps:spPr>
                          <a:xfrm>
                            <a:off x="2641092" y="4802634"/>
                            <a:ext cx="5467625" cy="182708"/>
                          </a:xfrm>
                          <a:prstGeom prst="rect">
                            <a:avLst/>
                          </a:prstGeom>
                          <a:ln>
                            <a:noFill/>
                          </a:ln>
                        </wps:spPr>
                        <wps:txbx>
                          <w:txbxContent>
                            <w:p w14:paraId="516D5BA1" w14:textId="77777777" w:rsidR="00D24D9E" w:rsidRDefault="00C35A98">
                              <w:pPr>
                                <w:spacing w:after="160" w:line="259" w:lineRule="auto"/>
                                <w:ind w:left="0" w:right="0" w:firstLine="0"/>
                              </w:pPr>
                              <w:r>
                                <w:rPr>
                                  <w:sz w:val="23"/>
                                </w:rPr>
                                <w:t xml:space="preserve">expresada en más de 59 razas en México y cientos a nivel </w:t>
                              </w:r>
                            </w:p>
                          </w:txbxContent>
                        </wps:txbx>
                        <wps:bodyPr horzOverflow="overflow" vert="horz" lIns="0" tIns="0" rIns="0" bIns="0" rtlCol="0">
                          <a:noAutofit/>
                        </wps:bodyPr>
                      </wps:wsp>
                      <wps:wsp>
                        <wps:cNvPr id="495" name="Rectangle 495"/>
                        <wps:cNvSpPr/>
                        <wps:spPr>
                          <a:xfrm>
                            <a:off x="2641092" y="4977894"/>
                            <a:ext cx="5351653" cy="182707"/>
                          </a:xfrm>
                          <a:prstGeom prst="rect">
                            <a:avLst/>
                          </a:prstGeom>
                          <a:ln>
                            <a:noFill/>
                          </a:ln>
                        </wps:spPr>
                        <wps:txbx>
                          <w:txbxContent>
                            <w:p w14:paraId="073F0FB4" w14:textId="77777777" w:rsidR="00D24D9E" w:rsidRDefault="00C35A98">
                              <w:pPr>
                                <w:spacing w:after="160" w:line="259" w:lineRule="auto"/>
                                <w:ind w:left="0" w:right="0" w:firstLine="0"/>
                              </w:pPr>
                              <w:r>
                                <w:rPr>
                                  <w:sz w:val="23"/>
                                </w:rPr>
                                <w:t xml:space="preserve">continental, lo que le confiere una notable capacidad de </w:t>
                              </w:r>
                            </w:p>
                          </w:txbxContent>
                        </wps:txbx>
                        <wps:bodyPr horzOverflow="overflow" vert="horz" lIns="0" tIns="0" rIns="0" bIns="0" rtlCol="0">
                          <a:noAutofit/>
                        </wps:bodyPr>
                      </wps:wsp>
                      <wps:wsp>
                        <wps:cNvPr id="496" name="Rectangle 496"/>
                        <wps:cNvSpPr/>
                        <wps:spPr>
                          <a:xfrm>
                            <a:off x="2641092" y="5153154"/>
                            <a:ext cx="5230767" cy="182708"/>
                          </a:xfrm>
                          <a:prstGeom prst="rect">
                            <a:avLst/>
                          </a:prstGeom>
                          <a:ln>
                            <a:noFill/>
                          </a:ln>
                        </wps:spPr>
                        <wps:txbx>
                          <w:txbxContent>
                            <w:p w14:paraId="4E8F7879" w14:textId="77777777" w:rsidR="00D24D9E" w:rsidRDefault="00C35A98">
                              <w:pPr>
                                <w:spacing w:after="160" w:line="259" w:lineRule="auto"/>
                                <w:ind w:left="0" w:right="0" w:firstLine="0"/>
                              </w:pPr>
                              <w:r>
                                <w:rPr>
                                  <w:sz w:val="23"/>
                                </w:rPr>
                                <w:t xml:space="preserve">adaptación a climas, suelos y condiciones ambientales </w:t>
                              </w:r>
                            </w:p>
                          </w:txbxContent>
                        </wps:txbx>
                        <wps:bodyPr horzOverflow="overflow" vert="horz" lIns="0" tIns="0" rIns="0" bIns="0" rtlCol="0">
                          <a:noAutofit/>
                        </wps:bodyPr>
                      </wps:wsp>
                      <wps:wsp>
                        <wps:cNvPr id="497" name="Rectangle 497"/>
                        <wps:cNvSpPr/>
                        <wps:spPr>
                          <a:xfrm>
                            <a:off x="2641092" y="5328414"/>
                            <a:ext cx="940815" cy="182707"/>
                          </a:xfrm>
                          <a:prstGeom prst="rect">
                            <a:avLst/>
                          </a:prstGeom>
                          <a:ln>
                            <a:noFill/>
                          </a:ln>
                        </wps:spPr>
                        <wps:txbx>
                          <w:txbxContent>
                            <w:p w14:paraId="2F36DE71" w14:textId="77777777" w:rsidR="00D24D9E" w:rsidRDefault="00C35A98">
                              <w:pPr>
                                <w:spacing w:after="160" w:line="259" w:lineRule="auto"/>
                                <w:ind w:left="0" w:right="0" w:firstLine="0"/>
                              </w:pPr>
                              <w:r>
                                <w:rPr>
                                  <w:sz w:val="23"/>
                                </w:rPr>
                                <w:t>extremas.</w:t>
                              </w:r>
                            </w:p>
                          </w:txbxContent>
                        </wps:txbx>
                        <wps:bodyPr horzOverflow="overflow" vert="horz" lIns="0" tIns="0" rIns="0" bIns="0" rtlCol="0">
                          <a:noAutofit/>
                        </wps:bodyPr>
                      </wps:wsp>
                      <wps:wsp>
                        <wps:cNvPr id="498" name="Rectangle 498"/>
                        <wps:cNvSpPr/>
                        <wps:spPr>
                          <a:xfrm>
                            <a:off x="2641092" y="5781042"/>
                            <a:ext cx="5428774" cy="182707"/>
                          </a:xfrm>
                          <a:prstGeom prst="rect">
                            <a:avLst/>
                          </a:prstGeom>
                          <a:ln>
                            <a:noFill/>
                          </a:ln>
                        </wps:spPr>
                        <wps:txbx>
                          <w:txbxContent>
                            <w:p w14:paraId="12BCDFC4" w14:textId="77777777" w:rsidR="00D24D9E" w:rsidRDefault="00C35A98">
                              <w:pPr>
                                <w:spacing w:after="160" w:line="259" w:lineRule="auto"/>
                                <w:ind w:left="0" w:right="0" w:firstLine="0"/>
                              </w:pPr>
                              <w:r>
                                <w:rPr>
                                  <w:sz w:val="23"/>
                                </w:rPr>
                                <w:t xml:space="preserve">Estudios de la FAO sostiene que la seguridad alimentaria </w:t>
                              </w:r>
                            </w:p>
                          </w:txbxContent>
                        </wps:txbx>
                        <wps:bodyPr horzOverflow="overflow" vert="horz" lIns="0" tIns="0" rIns="0" bIns="0" rtlCol="0">
                          <a:noAutofit/>
                        </wps:bodyPr>
                      </wps:wsp>
                      <wps:wsp>
                        <wps:cNvPr id="499" name="Rectangle 499"/>
                        <wps:cNvSpPr/>
                        <wps:spPr>
                          <a:xfrm>
                            <a:off x="2641092" y="5956302"/>
                            <a:ext cx="5131773" cy="182707"/>
                          </a:xfrm>
                          <a:prstGeom prst="rect">
                            <a:avLst/>
                          </a:prstGeom>
                          <a:ln>
                            <a:noFill/>
                          </a:ln>
                        </wps:spPr>
                        <wps:txbx>
                          <w:txbxContent>
                            <w:p w14:paraId="4367DF16" w14:textId="77777777" w:rsidR="00D24D9E" w:rsidRDefault="00C35A98">
                              <w:pPr>
                                <w:spacing w:after="160" w:line="259" w:lineRule="auto"/>
                                <w:ind w:left="0" w:right="0" w:firstLine="0"/>
                              </w:pPr>
                              <w:r>
                                <w:rPr>
                                  <w:sz w:val="23"/>
                                </w:rPr>
                                <w:t xml:space="preserve">mundial depende en gran medida de la producción de </w:t>
                              </w:r>
                            </w:p>
                          </w:txbxContent>
                        </wps:txbx>
                        <wps:bodyPr horzOverflow="overflow" vert="horz" lIns="0" tIns="0" rIns="0" bIns="0" rtlCol="0">
                          <a:noAutofit/>
                        </wps:bodyPr>
                      </wps:wsp>
                      <wps:wsp>
                        <wps:cNvPr id="500" name="Rectangle 500"/>
                        <wps:cNvSpPr/>
                        <wps:spPr>
                          <a:xfrm>
                            <a:off x="2641092" y="6131511"/>
                            <a:ext cx="5193991" cy="182708"/>
                          </a:xfrm>
                          <a:prstGeom prst="rect">
                            <a:avLst/>
                          </a:prstGeom>
                          <a:ln>
                            <a:noFill/>
                          </a:ln>
                        </wps:spPr>
                        <wps:txbx>
                          <w:txbxContent>
                            <w:p w14:paraId="515A94D4" w14:textId="77777777" w:rsidR="00D24D9E" w:rsidRDefault="00C35A98">
                              <w:pPr>
                                <w:spacing w:after="160" w:line="259" w:lineRule="auto"/>
                                <w:ind w:left="0" w:right="0" w:firstLine="0"/>
                              </w:pPr>
                              <w:r>
                                <w:rPr>
                                  <w:sz w:val="23"/>
                                </w:rPr>
                                <w:t xml:space="preserve">caréales como el maíz, ya que aporta hasta 30% de las </w:t>
                              </w:r>
                            </w:p>
                          </w:txbxContent>
                        </wps:txbx>
                        <wps:bodyPr horzOverflow="overflow" vert="horz" lIns="0" tIns="0" rIns="0" bIns="0" rtlCol="0">
                          <a:noAutofit/>
                        </wps:bodyPr>
                      </wps:wsp>
                      <wps:wsp>
                        <wps:cNvPr id="501" name="Rectangle 501"/>
                        <wps:cNvSpPr/>
                        <wps:spPr>
                          <a:xfrm>
                            <a:off x="2641092" y="6306771"/>
                            <a:ext cx="3305307" cy="182707"/>
                          </a:xfrm>
                          <a:prstGeom prst="rect">
                            <a:avLst/>
                          </a:prstGeom>
                          <a:ln>
                            <a:noFill/>
                          </a:ln>
                        </wps:spPr>
                        <wps:txbx>
                          <w:txbxContent>
                            <w:p w14:paraId="45C34E07" w14:textId="77777777" w:rsidR="00D24D9E" w:rsidRDefault="00C35A98">
                              <w:pPr>
                                <w:spacing w:after="160" w:line="259" w:lineRule="auto"/>
                                <w:ind w:left="0" w:right="0" w:firstLine="0"/>
                              </w:pPr>
                              <w:r>
                                <w:rPr>
                                  <w:sz w:val="23"/>
                                </w:rPr>
                                <w:t>calorías consumidas a nivel global.</w:t>
                              </w:r>
                            </w:p>
                          </w:txbxContent>
                        </wps:txbx>
                        <wps:bodyPr horzOverflow="overflow" vert="horz" lIns="0" tIns="0" rIns="0" bIns="0" rtlCol="0">
                          <a:noAutofit/>
                        </wps:bodyPr>
                      </wps:wsp>
                      <pic:pic xmlns:pic="http://schemas.openxmlformats.org/drawingml/2006/picture">
                        <pic:nvPicPr>
                          <pic:cNvPr id="2958" name="Picture 2958"/>
                          <pic:cNvPicPr/>
                        </pic:nvPicPr>
                        <pic:blipFill>
                          <a:blip r:embed="rId21"/>
                          <a:stretch>
                            <a:fillRect/>
                          </a:stretch>
                        </pic:blipFill>
                        <pic:spPr>
                          <a:xfrm>
                            <a:off x="383032" y="4456265"/>
                            <a:ext cx="1734312" cy="1947673"/>
                          </a:xfrm>
                          <a:prstGeom prst="rect">
                            <a:avLst/>
                          </a:prstGeom>
                        </pic:spPr>
                      </pic:pic>
                      <pic:pic xmlns:pic="http://schemas.openxmlformats.org/drawingml/2006/picture">
                        <pic:nvPicPr>
                          <pic:cNvPr id="505" name="Picture 505"/>
                          <pic:cNvPicPr/>
                        </pic:nvPicPr>
                        <pic:blipFill>
                          <a:blip r:embed="rId11"/>
                          <a:stretch>
                            <a:fillRect/>
                          </a:stretch>
                        </pic:blipFill>
                        <pic:spPr>
                          <a:xfrm>
                            <a:off x="2194560" y="1712049"/>
                            <a:ext cx="566928" cy="536448"/>
                          </a:xfrm>
                          <a:prstGeom prst="rect">
                            <a:avLst/>
                          </a:prstGeom>
                        </pic:spPr>
                      </pic:pic>
                      <pic:pic xmlns:pic="http://schemas.openxmlformats.org/drawingml/2006/picture">
                        <pic:nvPicPr>
                          <pic:cNvPr id="507" name="Picture 507"/>
                          <pic:cNvPicPr/>
                        </pic:nvPicPr>
                        <pic:blipFill>
                          <a:blip r:embed="rId11"/>
                          <a:stretch>
                            <a:fillRect/>
                          </a:stretch>
                        </pic:blipFill>
                        <pic:spPr>
                          <a:xfrm>
                            <a:off x="2197608" y="2754465"/>
                            <a:ext cx="566928" cy="536448"/>
                          </a:xfrm>
                          <a:prstGeom prst="rect">
                            <a:avLst/>
                          </a:prstGeom>
                        </pic:spPr>
                      </pic:pic>
                      <pic:pic xmlns:pic="http://schemas.openxmlformats.org/drawingml/2006/picture">
                        <pic:nvPicPr>
                          <pic:cNvPr id="509" name="Picture 509"/>
                          <pic:cNvPicPr/>
                        </pic:nvPicPr>
                        <pic:blipFill>
                          <a:blip r:embed="rId11"/>
                          <a:stretch>
                            <a:fillRect/>
                          </a:stretch>
                        </pic:blipFill>
                        <pic:spPr>
                          <a:xfrm>
                            <a:off x="2206752" y="4450677"/>
                            <a:ext cx="566928" cy="536448"/>
                          </a:xfrm>
                          <a:prstGeom prst="rect">
                            <a:avLst/>
                          </a:prstGeom>
                        </pic:spPr>
                      </pic:pic>
                      <pic:pic xmlns:pic="http://schemas.openxmlformats.org/drawingml/2006/picture">
                        <pic:nvPicPr>
                          <pic:cNvPr id="511" name="Picture 511"/>
                          <pic:cNvPicPr/>
                        </pic:nvPicPr>
                        <pic:blipFill>
                          <a:blip r:embed="rId11"/>
                          <a:stretch>
                            <a:fillRect/>
                          </a:stretch>
                        </pic:blipFill>
                        <pic:spPr>
                          <a:xfrm>
                            <a:off x="2215896" y="5607393"/>
                            <a:ext cx="566928" cy="536448"/>
                          </a:xfrm>
                          <a:prstGeom prst="rect">
                            <a:avLst/>
                          </a:prstGeom>
                        </pic:spPr>
                      </pic:pic>
                      <pic:pic xmlns:pic="http://schemas.openxmlformats.org/drawingml/2006/picture">
                        <pic:nvPicPr>
                          <pic:cNvPr id="513" name="Picture 513"/>
                          <pic:cNvPicPr/>
                        </pic:nvPicPr>
                        <pic:blipFill>
                          <a:blip r:embed="rId22"/>
                          <a:stretch>
                            <a:fillRect/>
                          </a:stretch>
                        </pic:blipFill>
                        <pic:spPr>
                          <a:xfrm>
                            <a:off x="6483096" y="6590373"/>
                            <a:ext cx="621792" cy="548640"/>
                          </a:xfrm>
                          <a:prstGeom prst="rect">
                            <a:avLst/>
                          </a:prstGeom>
                        </pic:spPr>
                      </pic:pic>
                    </wpg:wgp>
                  </a:graphicData>
                </a:graphic>
              </wp:anchor>
            </w:drawing>
          </mc:Choice>
          <mc:Fallback xmlns:a="http://schemas.openxmlformats.org/drawingml/2006/main">
            <w:pict>
              <v:group id="Group 2591" style="width:559.601pt;height:562.127pt;position:absolute;mso-position-horizontal-relative:page;mso-position-horizontal:absolute;margin-left:0pt;mso-position-vertical-relative:page;margin-top:205.273pt;" coordsize="71069,71390">
                <v:shape id="Picture 2957" style="position:absolute;width:19964;height:25633;left:2621;top:20026;" filled="f">
                  <v:imagedata r:id="rId23"/>
                </v:shape>
                <v:shape id="Picture 470" style="position:absolute;width:20770;height:18882;left:2231;top:2942;rotation:-75;" filled="f">
                  <v:imagedata r:id="rId24"/>
                </v:shape>
                <v:shape id="Picture 472" style="position:absolute;width:43037;height:5547;left:24765;top:39553;" filled="f">
                  <v:imagedata r:id="rId25"/>
                </v:shape>
                <v:shape id="Picture 474" style="position:absolute;width:39730;height:5440;left:24521;top:2733;" filled="f">
                  <v:imagedata r:id="rId26"/>
                </v:shape>
                <v:rect id="Rectangle 475" style="position:absolute;width:57480;height:1827;left:26228;top:9212;" filled="f" stroked="f">
                  <v:textbox inset="0,0,0,0">
                    <w:txbxContent>
                      <w:p>
                        <w:pPr>
                          <w:spacing w:before="0" w:after="160" w:line="259" w:lineRule="auto"/>
                          <w:ind w:left="0" w:right="0" w:firstLine="0"/>
                        </w:pPr>
                        <w:r>
                          <w:rPr>
                            <w:sz w:val="23"/>
                          </w:rPr>
                          <w:t xml:space="preserve">Desde las civilizaciones mesoamericanas, como los mayas y </w:t>
                        </w:r>
                      </w:p>
                    </w:txbxContent>
                  </v:textbox>
                </v:rect>
                <v:rect id="Rectangle 476" style="position:absolute;width:59638;height:1827;left:26228;top:10967;" filled="f" stroked="f">
                  <v:textbox inset="0,0,0,0">
                    <w:txbxContent>
                      <w:p>
                        <w:pPr>
                          <w:spacing w:before="0" w:after="160" w:line="259" w:lineRule="auto"/>
                          <w:ind w:left="0" w:right="0" w:firstLine="0"/>
                        </w:pPr>
                        <w:r>
                          <w:rPr>
                            <w:sz w:val="23"/>
                          </w:rPr>
                          <w:t xml:space="preserve">mexicas, el maíz ha sido considerado sagrado, al punto de que </w:t>
                        </w:r>
                      </w:p>
                    </w:txbxContent>
                  </v:textbox>
                </v:rect>
                <v:rect id="Rectangle 477" style="position:absolute;width:13543;height:1827;left:26228;top:12720;" filled="f" stroked="f">
                  <v:textbox inset="0,0,0,0">
                    <w:txbxContent>
                      <w:p>
                        <w:pPr>
                          <w:spacing w:before="0" w:after="160" w:line="259" w:lineRule="auto"/>
                          <w:ind w:left="0" w:right="0" w:firstLine="0"/>
                        </w:pPr>
                        <w:r>
                          <w:rPr>
                            <w:sz w:val="23"/>
                          </w:rPr>
                          <w:t xml:space="preserve">mitos como el </w:t>
                        </w:r>
                      </w:p>
                    </w:txbxContent>
                  </v:textbox>
                </v:rect>
                <v:rect id="Rectangle 478" style="position:absolute;width:5389;height:1827;left:36423;top:12720;" filled="f" stroked="f">
                  <v:textbox inset="0,0,0,0">
                    <w:txbxContent>
                      <w:p>
                        <w:pPr>
                          <w:spacing w:before="0" w:after="160" w:line="259" w:lineRule="auto"/>
                          <w:ind w:left="0" w:right="0" w:firstLine="0"/>
                        </w:pPr>
                        <w:r>
                          <w:rPr>
                            <w:sz w:val="23"/>
                          </w:rPr>
                          <w:t xml:space="preserve">Popol</w:t>
                        </w:r>
                      </w:p>
                    </w:txbxContent>
                  </v:textbox>
                </v:rect>
                <v:rect id="Rectangle 479" style="position:absolute;width:36698;height:1827;left:40845;top:12720;" filled="f" stroked="f">
                  <v:textbox inset="0,0,0,0">
                    <w:txbxContent>
                      <w:p>
                        <w:pPr>
                          <w:spacing w:before="0" w:after="160" w:line="259" w:lineRule="auto"/>
                          <w:ind w:left="0" w:right="0" w:firstLine="0"/>
                        </w:pPr>
                        <w:r>
                          <w:rPr>
                            <w:sz w:val="23"/>
                          </w:rPr>
                          <w:t xml:space="preserve">Vuh sostienen que los hombres fueron </w:t>
                        </w:r>
                      </w:p>
                    </w:txbxContent>
                  </v:textbox>
                </v:rect>
                <v:rect id="Rectangle 480" style="position:absolute;width:29664;height:1827;left:26228;top:14472;" filled="f" stroked="f">
                  <v:textbox inset="0,0,0,0">
                    <w:txbxContent>
                      <w:p>
                        <w:pPr>
                          <w:spacing w:before="0" w:after="160" w:line="259" w:lineRule="auto"/>
                          <w:ind w:left="0" w:right="0" w:firstLine="0"/>
                        </w:pPr>
                        <w:r>
                          <w:rPr>
                            <w:sz w:val="23"/>
                          </w:rPr>
                          <w:t xml:space="preserve">creados a partir de esta planta.</w:t>
                        </w:r>
                      </w:p>
                    </w:txbxContent>
                  </v:textbox>
                </v:rect>
                <v:rect id="Rectangle 481" style="position:absolute;width:46322;height:1827;left:26313;top:18959;" filled="f" stroked="f">
                  <v:textbox inset="0,0,0,0">
                    <w:txbxContent>
                      <w:p>
                        <w:pPr>
                          <w:spacing w:before="0" w:after="160" w:line="259" w:lineRule="auto"/>
                          <w:ind w:left="0" w:right="0" w:firstLine="0"/>
                        </w:pPr>
                        <w:r>
                          <w:rPr>
                            <w:sz w:val="23"/>
                          </w:rPr>
                          <w:t xml:space="preserve">En la actualidad, el maíz sigue siendo el eje de la </w:t>
                        </w:r>
                      </w:p>
                    </w:txbxContent>
                  </v:textbox>
                </v:rect>
                <v:rect id="Rectangle 482" style="position:absolute;width:46404;height:1827;left:26313;top:20712;" filled="f" stroked="f">
                  <v:textbox inset="0,0,0,0">
                    <w:txbxContent>
                      <w:p>
                        <w:pPr>
                          <w:spacing w:before="0" w:after="160" w:line="259" w:lineRule="auto"/>
                          <w:ind w:left="0" w:right="0" w:firstLine="0"/>
                        </w:pPr>
                        <w:r>
                          <w:rPr>
                            <w:sz w:val="23"/>
                          </w:rPr>
                          <w:t xml:space="preserve">gastronomía y la cultura popular en países como </w:t>
                        </w:r>
                      </w:p>
                    </w:txbxContent>
                  </v:textbox>
                </v:rect>
                <v:rect id="Rectangle 483" style="position:absolute;width:43735;height:1827;left:26313;top:22465;" filled="f" stroked="f">
                  <v:textbox inset="0,0,0,0">
                    <w:txbxContent>
                      <w:p>
                        <w:pPr>
                          <w:spacing w:before="0" w:after="160" w:line="259" w:lineRule="auto"/>
                          <w:ind w:left="0" w:right="0" w:firstLine="0"/>
                        </w:pPr>
                        <w:r>
                          <w:rPr>
                            <w:sz w:val="23"/>
                          </w:rPr>
                          <w:t xml:space="preserve">México, Guatemala y Perú, donde se elaboran </w:t>
                        </w:r>
                      </w:p>
                    </w:txbxContent>
                  </v:textbox>
                </v:rect>
                <v:rect id="Rectangle 484" style="position:absolute;width:47317;height:1827;left:26313;top:24217;" filled="f" stroked="f">
                  <v:textbox inset="0,0,0,0">
                    <w:txbxContent>
                      <w:p>
                        <w:pPr>
                          <w:spacing w:before="0" w:after="160" w:line="259" w:lineRule="auto"/>
                          <w:ind w:left="0" w:right="0" w:firstLine="0"/>
                        </w:pPr>
                        <w:r>
                          <w:rPr>
                            <w:sz w:val="23"/>
                          </w:rPr>
                          <w:t xml:space="preserve">alimentos tradicionales como la tortilla, el tamal o </w:t>
                        </w:r>
                      </w:p>
                    </w:txbxContent>
                  </v:textbox>
                </v:rect>
                <v:rect id="Rectangle 485" style="position:absolute;width:9121;height:1827;left:26313;top:25970;" filled="f" stroked="f">
                  <v:textbox inset="0,0,0,0">
                    <w:txbxContent>
                      <w:p>
                        <w:pPr>
                          <w:spacing w:before="0" w:after="160" w:line="259" w:lineRule="auto"/>
                          <w:ind w:left="0" w:right="0" w:firstLine="0"/>
                        </w:pPr>
                        <w:r>
                          <w:rPr>
                            <w:sz w:val="23"/>
                          </w:rPr>
                          <w:t xml:space="preserve">la chicha.</w:t>
                        </w:r>
                      </w:p>
                    </w:txbxContent>
                  </v:textbox>
                </v:rect>
                <v:rect id="Rectangle 486" style="position:absolute;width:42073;height:1827;left:26313;top:29403;" filled="f" stroked="f">
                  <v:textbox inset="0,0,0,0">
                    <w:txbxContent>
                      <w:p>
                        <w:pPr>
                          <w:spacing w:before="0" w:after="160" w:line="259" w:lineRule="auto"/>
                          <w:ind w:left="0" w:right="0" w:firstLine="0"/>
                        </w:pPr>
                        <w:r>
                          <w:rPr>
                            <w:sz w:val="23"/>
                          </w:rPr>
                          <w:t xml:space="preserve">La transmisión cultural del maíz, a través de </w:t>
                        </w:r>
                      </w:p>
                    </w:txbxContent>
                  </v:textbox>
                </v:rect>
                <v:rect id="Rectangle 487" style="position:absolute;width:46290;height:1830;left:26313;top:31153;" filled="f" stroked="f">
                  <v:textbox inset="0,0,0,0">
                    <w:txbxContent>
                      <w:p>
                        <w:pPr>
                          <w:spacing w:before="0" w:after="160" w:line="259" w:lineRule="auto"/>
                          <w:ind w:left="0" w:right="0" w:firstLine="0"/>
                        </w:pPr>
                        <w:r>
                          <w:rPr>
                            <w:sz w:val="23"/>
                          </w:rPr>
                          <w:t xml:space="preserve">fiestas, rituales, danzas y leyendas, garantiza su </w:t>
                        </w:r>
                      </w:p>
                    </w:txbxContent>
                  </v:textbox>
                </v:rect>
                <v:rect id="Rectangle 488" style="position:absolute;width:40413;height:1827;left:26313;top:32910;" filled="f" stroked="f">
                  <v:textbox inset="0,0,0,0">
                    <w:txbxContent>
                      <w:p>
                        <w:pPr>
                          <w:spacing w:before="0" w:after="160" w:line="259" w:lineRule="auto"/>
                          <w:ind w:left="0" w:right="0" w:firstLine="0"/>
                        </w:pPr>
                        <w:r>
                          <w:rPr>
                            <w:sz w:val="23"/>
                          </w:rPr>
                          <w:t xml:space="preserve">permanencia como símbolo de identidad y </w:t>
                        </w:r>
                      </w:p>
                    </w:txbxContent>
                  </v:textbox>
                </v:rect>
                <v:rect id="Rectangle 489" style="position:absolute;width:40770;height:1827;left:26313;top:34663;" filled="f" stroked="f">
                  <v:textbox inset="0,0,0,0">
                    <w:txbxContent>
                      <w:p>
                        <w:pPr>
                          <w:spacing w:before="0" w:after="160" w:line="259" w:lineRule="auto"/>
                          <w:ind w:left="0" w:right="0" w:firstLine="0"/>
                        </w:pPr>
                        <w:r>
                          <w:rPr>
                            <w:sz w:val="23"/>
                          </w:rPr>
                          <w:t xml:space="preserve">cohesión social en las comunidades que lo </w:t>
                        </w:r>
                      </w:p>
                    </w:txbxContent>
                  </v:textbox>
                </v:rect>
                <v:rect id="Rectangle 490" style="position:absolute;width:8329;height:1827;left:26313;top:36416;" filled="f" stroked="f">
                  <v:textbox inset="0,0,0,0">
                    <w:txbxContent>
                      <w:p>
                        <w:pPr>
                          <w:spacing w:before="0" w:after="160" w:line="259" w:lineRule="auto"/>
                          <w:ind w:left="0" w:right="0" w:firstLine="0"/>
                        </w:pPr>
                        <w:r>
                          <w:rPr>
                            <w:sz w:val="23"/>
                          </w:rPr>
                          <w:t xml:space="preserve">veneran.</w:t>
                        </w:r>
                      </w:p>
                    </w:txbxContent>
                  </v:textbox>
                </v:rect>
                <v:shape id="Picture 492" style="position:absolute;width:5669;height:5364;left:21930;top:7565;" filled="f">
                  <v:imagedata r:id="rId11"/>
                </v:shape>
                <v:rect id="Rectangle 493" style="position:absolute;width:50712;height:1827;left:26410;top:46273;" filled="f" stroked="f">
                  <v:textbox inset="0,0,0,0">
                    <w:txbxContent>
                      <w:p>
                        <w:pPr>
                          <w:spacing w:before="0" w:after="160" w:line="259" w:lineRule="auto"/>
                          <w:ind w:left="0" w:right="0" w:firstLine="0"/>
                        </w:pPr>
                        <w:r>
                          <w:rPr>
                            <w:sz w:val="23"/>
                          </w:rPr>
                          <w:t xml:space="preserve">El maíz posee una extraordinaria diversidad genética </w:t>
                        </w:r>
                      </w:p>
                    </w:txbxContent>
                  </v:textbox>
                </v:rect>
                <v:rect id="Rectangle 494" style="position:absolute;width:54676;height:1827;left:26410;top:48026;" filled="f" stroked="f">
                  <v:textbox inset="0,0,0,0">
                    <w:txbxContent>
                      <w:p>
                        <w:pPr>
                          <w:spacing w:before="0" w:after="160" w:line="259" w:lineRule="auto"/>
                          <w:ind w:left="0" w:right="0" w:firstLine="0"/>
                        </w:pPr>
                        <w:r>
                          <w:rPr>
                            <w:sz w:val="23"/>
                          </w:rPr>
                          <w:t xml:space="preserve">expresada en más de 59 razas en México y cientos a nivel </w:t>
                        </w:r>
                      </w:p>
                    </w:txbxContent>
                  </v:textbox>
                </v:rect>
                <v:rect id="Rectangle 495" style="position:absolute;width:53516;height:1827;left:26410;top:49778;" filled="f" stroked="f">
                  <v:textbox inset="0,0,0,0">
                    <w:txbxContent>
                      <w:p>
                        <w:pPr>
                          <w:spacing w:before="0" w:after="160" w:line="259" w:lineRule="auto"/>
                          <w:ind w:left="0" w:right="0" w:firstLine="0"/>
                        </w:pPr>
                        <w:r>
                          <w:rPr>
                            <w:sz w:val="23"/>
                          </w:rPr>
                          <w:t xml:space="preserve">continental, lo que le confiere una notable capacidad de </w:t>
                        </w:r>
                      </w:p>
                    </w:txbxContent>
                  </v:textbox>
                </v:rect>
                <v:rect id="Rectangle 496" style="position:absolute;width:52307;height:1827;left:26410;top:51531;" filled="f" stroked="f">
                  <v:textbox inset="0,0,0,0">
                    <w:txbxContent>
                      <w:p>
                        <w:pPr>
                          <w:spacing w:before="0" w:after="160" w:line="259" w:lineRule="auto"/>
                          <w:ind w:left="0" w:right="0" w:firstLine="0"/>
                        </w:pPr>
                        <w:r>
                          <w:rPr>
                            <w:sz w:val="23"/>
                          </w:rPr>
                          <w:t xml:space="preserve">adaptación a climas, suelos y condiciones ambientales </w:t>
                        </w:r>
                      </w:p>
                    </w:txbxContent>
                  </v:textbox>
                </v:rect>
                <v:rect id="Rectangle 497" style="position:absolute;width:9408;height:1827;left:26410;top:53284;" filled="f" stroked="f">
                  <v:textbox inset="0,0,0,0">
                    <w:txbxContent>
                      <w:p>
                        <w:pPr>
                          <w:spacing w:before="0" w:after="160" w:line="259" w:lineRule="auto"/>
                          <w:ind w:left="0" w:right="0" w:firstLine="0"/>
                        </w:pPr>
                        <w:r>
                          <w:rPr>
                            <w:sz w:val="23"/>
                          </w:rPr>
                          <w:t xml:space="preserve">extremas.</w:t>
                        </w:r>
                      </w:p>
                    </w:txbxContent>
                  </v:textbox>
                </v:rect>
                <v:rect id="Rectangle 498" style="position:absolute;width:54287;height:1827;left:26410;top:57810;" filled="f" stroked="f">
                  <v:textbox inset="0,0,0,0">
                    <w:txbxContent>
                      <w:p>
                        <w:pPr>
                          <w:spacing w:before="0" w:after="160" w:line="259" w:lineRule="auto"/>
                          <w:ind w:left="0" w:right="0" w:firstLine="0"/>
                        </w:pPr>
                        <w:r>
                          <w:rPr>
                            <w:sz w:val="23"/>
                          </w:rPr>
                          <w:t xml:space="preserve">Estudios de la FAO sostiene que la seguridad alimentaria </w:t>
                        </w:r>
                      </w:p>
                    </w:txbxContent>
                  </v:textbox>
                </v:rect>
                <v:rect id="Rectangle 499" style="position:absolute;width:51317;height:1827;left:26410;top:59563;" filled="f" stroked="f">
                  <v:textbox inset="0,0,0,0">
                    <w:txbxContent>
                      <w:p>
                        <w:pPr>
                          <w:spacing w:before="0" w:after="160" w:line="259" w:lineRule="auto"/>
                          <w:ind w:left="0" w:right="0" w:firstLine="0"/>
                        </w:pPr>
                        <w:r>
                          <w:rPr>
                            <w:sz w:val="23"/>
                          </w:rPr>
                          <w:t xml:space="preserve">mundial depende en gran medida de la producción de </w:t>
                        </w:r>
                      </w:p>
                    </w:txbxContent>
                  </v:textbox>
                </v:rect>
                <v:rect id="Rectangle 500" style="position:absolute;width:51939;height:1827;left:26410;top:61315;" filled="f" stroked="f">
                  <v:textbox inset="0,0,0,0">
                    <w:txbxContent>
                      <w:p>
                        <w:pPr>
                          <w:spacing w:before="0" w:after="160" w:line="259" w:lineRule="auto"/>
                          <w:ind w:left="0" w:right="0" w:firstLine="0"/>
                        </w:pPr>
                        <w:r>
                          <w:rPr>
                            <w:sz w:val="23"/>
                          </w:rPr>
                          <w:t xml:space="preserve">caréales como el maíz, ya que aporta hasta 30% de las </w:t>
                        </w:r>
                      </w:p>
                    </w:txbxContent>
                  </v:textbox>
                </v:rect>
                <v:rect id="Rectangle 501" style="position:absolute;width:33053;height:1827;left:26410;top:63067;" filled="f" stroked="f">
                  <v:textbox inset="0,0,0,0">
                    <w:txbxContent>
                      <w:p>
                        <w:pPr>
                          <w:spacing w:before="0" w:after="160" w:line="259" w:lineRule="auto"/>
                          <w:ind w:left="0" w:right="0" w:firstLine="0"/>
                        </w:pPr>
                        <w:r>
                          <w:rPr>
                            <w:sz w:val="23"/>
                          </w:rPr>
                          <w:t xml:space="preserve">calorías consumidas a nivel global.</w:t>
                        </w:r>
                      </w:p>
                    </w:txbxContent>
                  </v:textbox>
                </v:rect>
                <v:shape id="Picture 2958" style="position:absolute;width:17343;height:19476;left:3830;top:44562;" filled="f">
                  <v:imagedata r:id="rId27"/>
                </v:shape>
                <v:shape id="Picture 505" style="position:absolute;width:5669;height:5364;left:21945;top:17120;" filled="f">
                  <v:imagedata r:id="rId11"/>
                </v:shape>
                <v:shape id="Picture 507" style="position:absolute;width:5669;height:5364;left:21976;top:27544;" filled="f">
                  <v:imagedata r:id="rId11"/>
                </v:shape>
                <v:shape id="Picture 509" style="position:absolute;width:5669;height:5364;left:22067;top:44506;" filled="f">
                  <v:imagedata r:id="rId11"/>
                </v:shape>
                <v:shape id="Picture 511" style="position:absolute;width:5669;height:5364;left:22158;top:56073;" filled="f">
                  <v:imagedata r:id="rId11"/>
                </v:shape>
                <v:shape id="Picture 513" style="position:absolute;width:6217;height:5486;left:64830;top:65903;" filled="f">
                  <v:imagedata r:id="rId28"/>
                </v:shape>
                <w10:wrap type="square"/>
              </v:group>
            </w:pict>
          </mc:Fallback>
        </mc:AlternateContent>
      </w:r>
      <w:r>
        <w:t xml:space="preserve">(tortillas, harinas, aceites), alimentación animal e insumo industrial </w:t>
      </w:r>
    </w:p>
    <w:p w14:paraId="37B6509A" w14:textId="77777777" w:rsidR="00D24D9E" w:rsidRDefault="00C35A98">
      <w:pPr>
        <w:ind w:left="135" w:right="272"/>
      </w:pPr>
      <w:r>
        <w:t xml:space="preserve">(bioetanol, almidón, bioclásticos).Desde el punto de vista económico, el maíz actúa como indicador de estabilidad alimentaria y fluctuaciones de precios internacionales. La demanda creciente de bioenergía y productos procesados </w:t>
      </w:r>
      <w:r>
        <w:lastRenderedPageBreak/>
        <w:t>intensifica la presión sobre la producción, lo que exige estrategias de manejo sostenible y políticas de comercio</w:t>
      </w:r>
      <w:r>
        <w:br w:type="page"/>
      </w:r>
    </w:p>
    <w:p w14:paraId="683EF6BD" w14:textId="77777777" w:rsidR="00D24D9E" w:rsidRDefault="00C35A98">
      <w:pPr>
        <w:pStyle w:val="Ttulo1"/>
      </w:pPr>
      <w:r>
        <w:lastRenderedPageBreak/>
        <w:t>“El regalo divino del maíz”</w:t>
      </w:r>
    </w:p>
    <w:p w14:paraId="528CA5D9" w14:textId="77777777" w:rsidR="00D24D9E" w:rsidRDefault="00C35A98">
      <w:pPr>
        <w:spacing w:after="64"/>
        <w:ind w:left="135" w:right="91"/>
      </w:pPr>
      <w:r>
        <w:t>En tiempos antiguos, los hombres sufrían hambre porque la tierra solo les ofrecía hierbas duras, raíces amargas y frutos escasos. Los pueblos rogaban a los dioses un alimento que les diera fuerza y esperanza. Los dioses discutieron mucho, pues sabían que en el interior de una gran montaña estaba guardado el maíz, un grano dorado y poderoso. Sin embargo, las piedras eran tan duras que nadie podía abrirlas. Fue entonces cuando Quetzalcóatl, compadecido de los hombres, decidió transformarse en una pequeña horm</w:t>
      </w:r>
      <w:r>
        <w:t xml:space="preserve">iga negra. </w:t>
      </w:r>
    </w:p>
    <w:p w14:paraId="78C352F7" w14:textId="77777777" w:rsidR="00D24D9E" w:rsidRDefault="00C35A98">
      <w:pPr>
        <w:spacing w:after="725"/>
        <w:ind w:left="135" w:right="2674"/>
      </w:pPr>
      <w:r>
        <w:rPr>
          <w:noProof/>
        </w:rPr>
        <w:drawing>
          <wp:anchor distT="0" distB="0" distL="114300" distR="114300" simplePos="0" relativeHeight="251660288" behindDoc="0" locked="0" layoutInCell="1" allowOverlap="0" wp14:anchorId="27E8C37A" wp14:editId="279FDE7D">
            <wp:simplePos x="0" y="0"/>
            <wp:positionH relativeFrom="page">
              <wp:posOffset>1719979</wp:posOffset>
            </wp:positionH>
            <wp:positionV relativeFrom="page">
              <wp:posOffset>3372357</wp:posOffset>
            </wp:positionV>
            <wp:extent cx="4858512" cy="6431281"/>
            <wp:effectExtent l="0" t="0" r="0" b="0"/>
            <wp:wrapSquare wrapText="bothSides"/>
            <wp:docPr id="2959" name="Picture 2959"/>
            <wp:cNvGraphicFramePr/>
            <a:graphic xmlns:a="http://schemas.openxmlformats.org/drawingml/2006/main">
              <a:graphicData uri="http://schemas.openxmlformats.org/drawingml/2006/picture">
                <pic:pic xmlns:pic="http://schemas.openxmlformats.org/drawingml/2006/picture">
                  <pic:nvPicPr>
                    <pic:cNvPr id="2959" name="Picture 2959"/>
                    <pic:cNvPicPr/>
                  </pic:nvPicPr>
                  <pic:blipFill>
                    <a:blip r:embed="rId29"/>
                    <a:stretch>
                      <a:fillRect/>
                    </a:stretch>
                  </pic:blipFill>
                  <pic:spPr>
                    <a:xfrm>
                      <a:off x="0" y="0"/>
                      <a:ext cx="4858512" cy="6431281"/>
                    </a:xfrm>
                    <a:prstGeom prst="rect">
                      <a:avLst/>
                    </a:prstGeom>
                  </pic:spPr>
                </pic:pic>
              </a:graphicData>
            </a:graphic>
          </wp:anchor>
        </w:drawing>
      </w:r>
      <w:r>
        <w:t>Con paciencia y esfuerzo, se abrió paso entre las grietas de la montaña hasta encontrar los granos escondidos. Tomó uno y lo llevó de regreso a los hombres, quienes lo recibieron con asombro y gratitud. Al sembrarlo, la tierra se vistió de verde y nacieron las primeras milpas, abundantes y fértiles. El maíz pronto se convirtió en el alimento sagrado que nutrió a generaciones enteras. Desde entonces, los hombres supieron que el respeto y el trabajo eran necesarios para cosecharlo. Así, el maíz no solo fue su</w:t>
      </w:r>
      <w:r>
        <w:t xml:space="preserve">stento, sino también </w:t>
      </w:r>
      <w:r>
        <w:lastRenderedPageBreak/>
        <w:t>símbolo de vida, unión y gratitud hacia los dioses. Y cada cosecha recuerda aquel regalo divino que nunca debe olvidarse.</w:t>
      </w:r>
    </w:p>
    <w:p w14:paraId="7852C576" w14:textId="77777777" w:rsidR="00D24D9E" w:rsidRDefault="00C35A98">
      <w:pPr>
        <w:spacing w:after="1139"/>
        <w:ind w:left="135" w:right="7647"/>
      </w:pPr>
      <w:r>
        <w:t>En base a este leyenda , se expresa y se confirma en parte la importancia cultural que a tenido en nuestra sociedad desde tiempos remotos, añadiendo vida y prosperidad a lo q hoy somos y conocemos.</w:t>
      </w:r>
    </w:p>
    <w:p w14:paraId="1A6E4A1D" w14:textId="77777777" w:rsidR="00D24D9E" w:rsidRDefault="00C35A98">
      <w:pPr>
        <w:spacing w:after="0" w:line="259" w:lineRule="auto"/>
        <w:ind w:left="130" w:right="0" w:firstLine="0"/>
      </w:pPr>
      <w:r>
        <w:rPr>
          <w:noProof/>
        </w:rPr>
        <w:drawing>
          <wp:inline distT="0" distB="0" distL="0" distR="0" wp14:anchorId="3B27199B" wp14:editId="660E31FD">
            <wp:extent cx="621792" cy="548640"/>
            <wp:effectExtent l="0" t="0" r="0" b="0"/>
            <wp:docPr id="545" name="Picture 545"/>
            <wp:cNvGraphicFramePr/>
            <a:graphic xmlns:a="http://schemas.openxmlformats.org/drawingml/2006/main">
              <a:graphicData uri="http://schemas.openxmlformats.org/drawingml/2006/picture">
                <pic:pic xmlns:pic="http://schemas.openxmlformats.org/drawingml/2006/picture">
                  <pic:nvPicPr>
                    <pic:cNvPr id="545" name="Picture 545"/>
                    <pic:cNvPicPr/>
                  </pic:nvPicPr>
                  <pic:blipFill>
                    <a:blip r:embed="rId30"/>
                    <a:stretch>
                      <a:fillRect/>
                    </a:stretch>
                  </pic:blipFill>
                  <pic:spPr>
                    <a:xfrm>
                      <a:off x="0" y="0"/>
                      <a:ext cx="621792" cy="548640"/>
                    </a:xfrm>
                    <a:prstGeom prst="rect">
                      <a:avLst/>
                    </a:prstGeom>
                  </pic:spPr>
                </pic:pic>
              </a:graphicData>
            </a:graphic>
          </wp:inline>
        </w:drawing>
      </w:r>
    </w:p>
    <w:p w14:paraId="141DF2F6" w14:textId="77777777" w:rsidR="00D24D9E" w:rsidRDefault="00C35A98">
      <w:pPr>
        <w:spacing w:after="529" w:line="250" w:lineRule="auto"/>
        <w:ind w:left="88" w:right="-15"/>
      </w:pPr>
      <w:r>
        <w:rPr>
          <w:sz w:val="27"/>
        </w:rPr>
        <w:t xml:space="preserve">Desde su domesticación en Mesoamérica hasta su papel actual en la alimentación y la economía mundial, por ejemplo esta leyenda la cual dice  “Hace mucho tiempo, los dioses regalaron a los hombres el maíz, un grano sagrado que los alimentaría y les daría fuerza. Quien lo sembrara con respeto prosperaría, y así el maíz se convirtió en símbolo de vida, fertilidad y unión con la naturaleza” (Popol Vuh, Anónimo p.62), ya con este se demuestra que su relevancia no se limita al ámbito nutricional. El maíz integra </w:t>
      </w:r>
      <w:r>
        <w:rPr>
          <w:sz w:val="27"/>
        </w:rPr>
        <w:t>dimensiones culturales, sociales y ambientales, y su permanencia como recurso vital depende de equilibrar la innovación tecnológica con la conservación de la biodiversidad y las tradiciones ancestrales.</w:t>
      </w:r>
    </w:p>
    <w:p w14:paraId="5BFE723A" w14:textId="77777777" w:rsidR="00D24D9E" w:rsidRDefault="00C35A98">
      <w:pPr>
        <w:spacing w:after="343" w:line="250" w:lineRule="auto"/>
        <w:ind w:left="88" w:right="137"/>
      </w:pPr>
      <w:r>
        <w:rPr>
          <w:rFonts w:ascii="Calibri" w:eastAsia="Calibri" w:hAnsi="Calibri" w:cs="Calibri"/>
          <w:b w:val="0"/>
          <w:noProof/>
          <w:sz w:val="22"/>
        </w:rPr>
        <w:lastRenderedPageBreak/>
        <mc:AlternateContent>
          <mc:Choice Requires="wpg">
            <w:drawing>
              <wp:anchor distT="0" distB="0" distL="114300" distR="114300" simplePos="0" relativeHeight="251661312" behindDoc="0" locked="0" layoutInCell="1" allowOverlap="1" wp14:anchorId="49A09937" wp14:editId="3122B8CF">
                <wp:simplePos x="0" y="0"/>
                <wp:positionH relativeFrom="page">
                  <wp:posOffset>3210947</wp:posOffset>
                </wp:positionH>
                <wp:positionV relativeFrom="page">
                  <wp:posOffset>4831363</wp:posOffset>
                </wp:positionV>
                <wp:extent cx="4348094" cy="5249895"/>
                <wp:effectExtent l="0" t="0" r="0" b="0"/>
                <wp:wrapSquare wrapText="bothSides"/>
                <wp:docPr id="2763" name="Group 2763"/>
                <wp:cNvGraphicFramePr/>
                <a:graphic xmlns:a="http://schemas.openxmlformats.org/drawingml/2006/main">
                  <a:graphicData uri="http://schemas.microsoft.com/office/word/2010/wordprocessingGroup">
                    <wpg:wgp>
                      <wpg:cNvGrpSpPr/>
                      <wpg:grpSpPr>
                        <a:xfrm>
                          <a:off x="0" y="0"/>
                          <a:ext cx="4348094" cy="5249895"/>
                          <a:chOff x="0" y="0"/>
                          <a:chExt cx="4348094" cy="5249895"/>
                        </a:xfrm>
                      </wpg:grpSpPr>
                      <pic:pic xmlns:pic="http://schemas.openxmlformats.org/drawingml/2006/picture">
                        <pic:nvPicPr>
                          <pic:cNvPr id="592" name="Picture 592"/>
                          <pic:cNvPicPr/>
                        </pic:nvPicPr>
                        <pic:blipFill>
                          <a:blip r:embed="rId31"/>
                          <a:stretch>
                            <a:fillRect/>
                          </a:stretch>
                        </pic:blipFill>
                        <pic:spPr>
                          <a:xfrm>
                            <a:off x="3264530" y="4335497"/>
                            <a:ext cx="621792" cy="548640"/>
                          </a:xfrm>
                          <a:prstGeom prst="rect">
                            <a:avLst/>
                          </a:prstGeom>
                        </pic:spPr>
                      </pic:pic>
                      <pic:pic xmlns:pic="http://schemas.openxmlformats.org/drawingml/2006/picture">
                        <pic:nvPicPr>
                          <pic:cNvPr id="2960" name="Picture 2960"/>
                          <pic:cNvPicPr/>
                        </pic:nvPicPr>
                        <pic:blipFill>
                          <a:blip r:embed="rId32"/>
                          <a:stretch>
                            <a:fillRect/>
                          </a:stretch>
                        </pic:blipFill>
                        <pic:spPr>
                          <a:xfrm>
                            <a:off x="515741" y="1121381"/>
                            <a:ext cx="3456432" cy="3416808"/>
                          </a:xfrm>
                          <a:prstGeom prst="rect">
                            <a:avLst/>
                          </a:prstGeom>
                        </pic:spPr>
                      </pic:pic>
                    </wpg:wgp>
                  </a:graphicData>
                </a:graphic>
              </wp:anchor>
            </w:drawing>
          </mc:Choice>
          <mc:Fallback xmlns:a="http://schemas.openxmlformats.org/drawingml/2006/main">
            <w:pict>
              <v:group id="Group 2763" style="width:342.37pt;height:413.378pt;position:absolute;mso-position-horizontal-relative:page;mso-position-horizontal:absolute;margin-left:252.83pt;mso-position-vertical-relative:page;margin-top:380.422pt;" coordsize="43480,52498">
                <v:shape id="Picture 592" style="position:absolute;width:6217;height:5486;left:32645;top:43354;" filled="f">
                  <v:imagedata r:id="rId33"/>
                </v:shape>
                <v:shape id="Picture 2960" style="position:absolute;width:34564;height:34168;left:5157;top:11213;" filled="f">
                  <v:imagedata r:id="rId34"/>
                </v:shape>
                <w10:wrap type="square"/>
              </v:group>
            </w:pict>
          </mc:Fallback>
        </mc:AlternateContent>
      </w:r>
      <w:r>
        <w:rPr>
          <w:sz w:val="27"/>
        </w:rPr>
        <w:t>El maíz, domesticado en Mesoamérica hace más de 9,000 años, ha sido mucho más que un simple alimento: constituye un símbolo cultural, social y espiritual para los pueblos originarios. Su presencia en mitos y leyendas, como la de Quetzalcóatl o el Popol Vuh, muestra cómo fue considerado sagrado y parte esencial de la identidad de las comunidades. Además, su integración en la milpa con frijol y calabaza garantizó nutrición equilibrada y sostenibilidad agrícola. Con la llegada de la colonización se expandió al</w:t>
      </w:r>
      <w:r>
        <w:rPr>
          <w:sz w:val="27"/>
        </w:rPr>
        <w:t xml:space="preserve"> mundo, convirtiéndose en un cultivo de relevancia internacional. Hoy en día, es uno de los granos más producidos y comercializados, con usos que van desde la alimentación humana hasta la industria. Sin embargo, enfrenta retos como el cambio climático, la pérdida de biodiversidad y las presiones de la globalización. Su futuro depende de equilibrar innovación tecnológica con la conservación de saberes ancestrales. El maíz sigue siendo, así, un recurso vital para la humanidad y un símbolo de vida y unión con </w:t>
      </w:r>
      <w:r>
        <w:rPr>
          <w:sz w:val="27"/>
        </w:rPr>
        <w:t>la naturaleza.</w:t>
      </w:r>
    </w:p>
    <w:p w14:paraId="4B70F103" w14:textId="77777777" w:rsidR="00D24D9E" w:rsidRDefault="00C35A98">
      <w:pPr>
        <w:pStyle w:val="Ttulo2"/>
      </w:pPr>
      <w:r>
        <w:t xml:space="preserve">“Sin maíz, no hay país” </w:t>
      </w:r>
    </w:p>
    <w:p w14:paraId="46DAE70B" w14:textId="77777777" w:rsidR="00D24D9E" w:rsidRDefault="00C35A98">
      <w:pPr>
        <w:spacing w:after="362" w:line="259" w:lineRule="auto"/>
        <w:ind w:left="-122" w:right="0" w:firstLine="0"/>
      </w:pPr>
      <w:r>
        <w:rPr>
          <w:noProof/>
        </w:rPr>
        <w:drawing>
          <wp:inline distT="0" distB="0" distL="0" distR="0" wp14:anchorId="1C18B145" wp14:editId="7A557642">
            <wp:extent cx="2371344" cy="658368"/>
            <wp:effectExtent l="0" t="0" r="0" b="0"/>
            <wp:docPr id="590" name="Picture 590"/>
            <wp:cNvGraphicFramePr/>
            <a:graphic xmlns:a="http://schemas.openxmlformats.org/drawingml/2006/main">
              <a:graphicData uri="http://schemas.openxmlformats.org/drawingml/2006/picture">
                <pic:pic xmlns:pic="http://schemas.openxmlformats.org/drawingml/2006/picture">
                  <pic:nvPicPr>
                    <pic:cNvPr id="590" name="Picture 590"/>
                    <pic:cNvPicPr/>
                  </pic:nvPicPr>
                  <pic:blipFill>
                    <a:blip r:embed="rId35"/>
                    <a:stretch>
                      <a:fillRect/>
                    </a:stretch>
                  </pic:blipFill>
                  <pic:spPr>
                    <a:xfrm>
                      <a:off x="0" y="0"/>
                      <a:ext cx="2371344" cy="658368"/>
                    </a:xfrm>
                    <a:prstGeom prst="rect">
                      <a:avLst/>
                    </a:prstGeom>
                  </pic:spPr>
                </pic:pic>
              </a:graphicData>
            </a:graphic>
          </wp:inline>
        </w:drawing>
      </w:r>
    </w:p>
    <w:p w14:paraId="56DE5A80" w14:textId="77777777" w:rsidR="00D24D9E" w:rsidRDefault="00C35A98">
      <w:pPr>
        <w:numPr>
          <w:ilvl w:val="0"/>
          <w:numId w:val="1"/>
        </w:numPr>
        <w:ind w:right="5314"/>
      </w:pPr>
      <w:r>
        <w:t xml:space="preserve">El Maíz. Un Pilar Agroalimentario y Cultural de Relevancia Global. </w:t>
      </w:r>
    </w:p>
    <w:p w14:paraId="2B42C19C" w14:textId="77777777" w:rsidR="00D24D9E" w:rsidRDefault="00C35A98">
      <w:pPr>
        <w:ind w:left="135" w:right="0"/>
      </w:pPr>
      <w:r>
        <w:t>Documento base, 2025.</w:t>
      </w:r>
    </w:p>
    <w:p w14:paraId="3B0A40BC" w14:textId="77777777" w:rsidR="00D24D9E" w:rsidRDefault="00C35A98">
      <w:pPr>
        <w:numPr>
          <w:ilvl w:val="0"/>
          <w:numId w:val="1"/>
        </w:numPr>
        <w:ind w:right="5314"/>
      </w:pPr>
      <w:r>
        <w:t xml:space="preserve">Popol Vuh. Traducción de A. Recinos. Fondo de Cultura Económica, 1947. - Organización de las Naciones Unidas para la Alimentación y la Agricultura </w:t>
      </w:r>
    </w:p>
    <w:p w14:paraId="13623594" w14:textId="77777777" w:rsidR="00D24D9E" w:rsidRDefault="00C35A98">
      <w:pPr>
        <w:spacing w:after="0" w:line="248" w:lineRule="auto"/>
        <w:ind w:left="93" w:right="6233" w:firstLine="0"/>
        <w:jc w:val="both"/>
      </w:pPr>
      <w:r>
        <w:t>(FAO). El maíz en la seguridad alimentaria global. Informe técnico, 2023</w:t>
      </w:r>
    </w:p>
    <w:sectPr w:rsidR="00D24D9E">
      <w:pgSz w:w="11904" w:h="15876"/>
      <w:pgMar w:top="533" w:right="362" w:bottom="698" w:left="5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Rounded MT">
    <w:altName w:val="Arial"/>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ritannic">
    <w:altName w:val="Cambria"/>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837EC"/>
    <w:multiLevelType w:val="hybridMultilevel"/>
    <w:tmpl w:val="FFFFFFFF"/>
    <w:lvl w:ilvl="0" w:tplc="35D8FBE4">
      <w:start w:val="1"/>
      <w:numFmt w:val="bullet"/>
      <w:lvlText w:val="-"/>
      <w:lvlJc w:val="left"/>
      <w:pPr>
        <w:ind w:left="135"/>
      </w:pPr>
      <w:rPr>
        <w:rFonts w:ascii="Arial Rounded MT" w:eastAsia="Arial Rounded MT" w:hAnsi="Arial Rounded MT" w:cs="Arial Rounded MT"/>
        <w:b/>
        <w:bCs/>
        <w:i w:val="0"/>
        <w:strike w:val="0"/>
        <w:dstrike w:val="0"/>
        <w:color w:val="000000"/>
        <w:sz w:val="28"/>
        <w:szCs w:val="28"/>
        <w:u w:val="none" w:color="000000"/>
        <w:bdr w:val="none" w:sz="0" w:space="0" w:color="auto"/>
        <w:shd w:val="clear" w:color="auto" w:fill="auto"/>
        <w:vertAlign w:val="baseline"/>
      </w:rPr>
    </w:lvl>
    <w:lvl w:ilvl="1" w:tplc="E684D1B4">
      <w:start w:val="1"/>
      <w:numFmt w:val="bullet"/>
      <w:lvlText w:val="o"/>
      <w:lvlJc w:val="left"/>
      <w:pPr>
        <w:ind w:left="1080"/>
      </w:pPr>
      <w:rPr>
        <w:rFonts w:ascii="Arial Rounded MT" w:eastAsia="Arial Rounded MT" w:hAnsi="Arial Rounded MT" w:cs="Arial Rounded MT"/>
        <w:b/>
        <w:bCs/>
        <w:i w:val="0"/>
        <w:strike w:val="0"/>
        <w:dstrike w:val="0"/>
        <w:color w:val="000000"/>
        <w:sz w:val="28"/>
        <w:szCs w:val="28"/>
        <w:u w:val="none" w:color="000000"/>
        <w:bdr w:val="none" w:sz="0" w:space="0" w:color="auto"/>
        <w:shd w:val="clear" w:color="auto" w:fill="auto"/>
        <w:vertAlign w:val="baseline"/>
      </w:rPr>
    </w:lvl>
    <w:lvl w:ilvl="2" w:tplc="A00C8E48">
      <w:start w:val="1"/>
      <w:numFmt w:val="bullet"/>
      <w:lvlText w:val="▪"/>
      <w:lvlJc w:val="left"/>
      <w:pPr>
        <w:ind w:left="1800"/>
      </w:pPr>
      <w:rPr>
        <w:rFonts w:ascii="Arial Rounded MT" w:eastAsia="Arial Rounded MT" w:hAnsi="Arial Rounded MT" w:cs="Arial Rounded MT"/>
        <w:b/>
        <w:bCs/>
        <w:i w:val="0"/>
        <w:strike w:val="0"/>
        <w:dstrike w:val="0"/>
        <w:color w:val="000000"/>
        <w:sz w:val="28"/>
        <w:szCs w:val="28"/>
        <w:u w:val="none" w:color="000000"/>
        <w:bdr w:val="none" w:sz="0" w:space="0" w:color="auto"/>
        <w:shd w:val="clear" w:color="auto" w:fill="auto"/>
        <w:vertAlign w:val="baseline"/>
      </w:rPr>
    </w:lvl>
    <w:lvl w:ilvl="3" w:tplc="C84A4D48">
      <w:start w:val="1"/>
      <w:numFmt w:val="bullet"/>
      <w:lvlText w:val="•"/>
      <w:lvlJc w:val="left"/>
      <w:pPr>
        <w:ind w:left="2520"/>
      </w:pPr>
      <w:rPr>
        <w:rFonts w:ascii="Arial Rounded MT" w:eastAsia="Arial Rounded MT" w:hAnsi="Arial Rounded MT" w:cs="Arial Rounded MT"/>
        <w:b/>
        <w:bCs/>
        <w:i w:val="0"/>
        <w:strike w:val="0"/>
        <w:dstrike w:val="0"/>
        <w:color w:val="000000"/>
        <w:sz w:val="28"/>
        <w:szCs w:val="28"/>
        <w:u w:val="none" w:color="000000"/>
        <w:bdr w:val="none" w:sz="0" w:space="0" w:color="auto"/>
        <w:shd w:val="clear" w:color="auto" w:fill="auto"/>
        <w:vertAlign w:val="baseline"/>
      </w:rPr>
    </w:lvl>
    <w:lvl w:ilvl="4" w:tplc="277C093E">
      <w:start w:val="1"/>
      <w:numFmt w:val="bullet"/>
      <w:lvlText w:val="o"/>
      <w:lvlJc w:val="left"/>
      <w:pPr>
        <w:ind w:left="3240"/>
      </w:pPr>
      <w:rPr>
        <w:rFonts w:ascii="Arial Rounded MT" w:eastAsia="Arial Rounded MT" w:hAnsi="Arial Rounded MT" w:cs="Arial Rounded MT"/>
        <w:b/>
        <w:bCs/>
        <w:i w:val="0"/>
        <w:strike w:val="0"/>
        <w:dstrike w:val="0"/>
        <w:color w:val="000000"/>
        <w:sz w:val="28"/>
        <w:szCs w:val="28"/>
        <w:u w:val="none" w:color="000000"/>
        <w:bdr w:val="none" w:sz="0" w:space="0" w:color="auto"/>
        <w:shd w:val="clear" w:color="auto" w:fill="auto"/>
        <w:vertAlign w:val="baseline"/>
      </w:rPr>
    </w:lvl>
    <w:lvl w:ilvl="5" w:tplc="E99A4320">
      <w:start w:val="1"/>
      <w:numFmt w:val="bullet"/>
      <w:lvlText w:val="▪"/>
      <w:lvlJc w:val="left"/>
      <w:pPr>
        <w:ind w:left="3960"/>
      </w:pPr>
      <w:rPr>
        <w:rFonts w:ascii="Arial Rounded MT" w:eastAsia="Arial Rounded MT" w:hAnsi="Arial Rounded MT" w:cs="Arial Rounded MT"/>
        <w:b/>
        <w:bCs/>
        <w:i w:val="0"/>
        <w:strike w:val="0"/>
        <w:dstrike w:val="0"/>
        <w:color w:val="000000"/>
        <w:sz w:val="28"/>
        <w:szCs w:val="28"/>
        <w:u w:val="none" w:color="000000"/>
        <w:bdr w:val="none" w:sz="0" w:space="0" w:color="auto"/>
        <w:shd w:val="clear" w:color="auto" w:fill="auto"/>
        <w:vertAlign w:val="baseline"/>
      </w:rPr>
    </w:lvl>
    <w:lvl w:ilvl="6" w:tplc="6CE652F0">
      <w:start w:val="1"/>
      <w:numFmt w:val="bullet"/>
      <w:lvlText w:val="•"/>
      <w:lvlJc w:val="left"/>
      <w:pPr>
        <w:ind w:left="4680"/>
      </w:pPr>
      <w:rPr>
        <w:rFonts w:ascii="Arial Rounded MT" w:eastAsia="Arial Rounded MT" w:hAnsi="Arial Rounded MT" w:cs="Arial Rounded MT"/>
        <w:b/>
        <w:bCs/>
        <w:i w:val="0"/>
        <w:strike w:val="0"/>
        <w:dstrike w:val="0"/>
        <w:color w:val="000000"/>
        <w:sz w:val="28"/>
        <w:szCs w:val="28"/>
        <w:u w:val="none" w:color="000000"/>
        <w:bdr w:val="none" w:sz="0" w:space="0" w:color="auto"/>
        <w:shd w:val="clear" w:color="auto" w:fill="auto"/>
        <w:vertAlign w:val="baseline"/>
      </w:rPr>
    </w:lvl>
    <w:lvl w:ilvl="7" w:tplc="553A1D76">
      <w:start w:val="1"/>
      <w:numFmt w:val="bullet"/>
      <w:lvlText w:val="o"/>
      <w:lvlJc w:val="left"/>
      <w:pPr>
        <w:ind w:left="5400"/>
      </w:pPr>
      <w:rPr>
        <w:rFonts w:ascii="Arial Rounded MT" w:eastAsia="Arial Rounded MT" w:hAnsi="Arial Rounded MT" w:cs="Arial Rounded MT"/>
        <w:b/>
        <w:bCs/>
        <w:i w:val="0"/>
        <w:strike w:val="0"/>
        <w:dstrike w:val="0"/>
        <w:color w:val="000000"/>
        <w:sz w:val="28"/>
        <w:szCs w:val="28"/>
        <w:u w:val="none" w:color="000000"/>
        <w:bdr w:val="none" w:sz="0" w:space="0" w:color="auto"/>
        <w:shd w:val="clear" w:color="auto" w:fill="auto"/>
        <w:vertAlign w:val="baseline"/>
      </w:rPr>
    </w:lvl>
    <w:lvl w:ilvl="8" w:tplc="9A32E3CA">
      <w:start w:val="1"/>
      <w:numFmt w:val="bullet"/>
      <w:lvlText w:val="▪"/>
      <w:lvlJc w:val="left"/>
      <w:pPr>
        <w:ind w:left="6120"/>
      </w:pPr>
      <w:rPr>
        <w:rFonts w:ascii="Arial Rounded MT" w:eastAsia="Arial Rounded MT" w:hAnsi="Arial Rounded MT" w:cs="Arial Rounded MT"/>
        <w:b/>
        <w:bCs/>
        <w:i w:val="0"/>
        <w:strike w:val="0"/>
        <w:dstrike w:val="0"/>
        <w:color w:val="000000"/>
        <w:sz w:val="28"/>
        <w:szCs w:val="28"/>
        <w:u w:val="none" w:color="000000"/>
        <w:bdr w:val="none" w:sz="0" w:space="0" w:color="auto"/>
        <w:shd w:val="clear" w:color="auto" w:fill="auto"/>
        <w:vertAlign w:val="baseline"/>
      </w:rPr>
    </w:lvl>
  </w:abstractNum>
  <w:num w:numId="1" w16cid:durableId="81588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D9E"/>
    <w:rsid w:val="003725AF"/>
    <w:rsid w:val="00901C94"/>
    <w:rsid w:val="00C35A98"/>
    <w:rsid w:val="00D24D9E"/>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15150A4E"/>
  <w15:docId w15:val="{1CF876BA-3752-0A44-99FE-693A0196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4" w:lineRule="auto"/>
      <w:ind w:left="10" w:right="147" w:hanging="10"/>
    </w:pPr>
    <w:rPr>
      <w:rFonts w:ascii="Arial Rounded MT" w:eastAsia="Arial Rounded MT" w:hAnsi="Arial Rounded MT" w:cs="Arial Rounded MT"/>
      <w:b/>
      <w:color w:val="000000"/>
      <w:sz w:val="28"/>
      <w:lang w:val="es-MX" w:bidi="es-MX"/>
    </w:rPr>
  </w:style>
  <w:style w:type="paragraph" w:styleId="Ttulo1">
    <w:name w:val="heading 1"/>
    <w:next w:val="Normal"/>
    <w:link w:val="Ttulo1Car"/>
    <w:uiPriority w:val="9"/>
    <w:qFormat/>
    <w:pPr>
      <w:keepNext/>
      <w:keepLines/>
      <w:spacing w:after="304" w:line="259" w:lineRule="auto"/>
      <w:ind w:left="181"/>
      <w:outlineLvl w:val="0"/>
    </w:pPr>
    <w:rPr>
      <w:rFonts w:ascii="Britannic" w:eastAsia="Britannic" w:hAnsi="Britannic" w:cs="Britannic"/>
      <w:b/>
      <w:color w:val="000000"/>
      <w:sz w:val="48"/>
    </w:rPr>
  </w:style>
  <w:style w:type="paragraph" w:styleId="Ttulo2">
    <w:name w:val="heading 2"/>
    <w:next w:val="Normal"/>
    <w:link w:val="Ttulo2Car"/>
    <w:uiPriority w:val="9"/>
    <w:unhideWhenUsed/>
    <w:qFormat/>
    <w:pPr>
      <w:keepNext/>
      <w:keepLines/>
      <w:spacing w:after="0" w:line="259" w:lineRule="auto"/>
      <w:ind w:left="127"/>
      <w:outlineLvl w:val="1"/>
    </w:pPr>
    <w:rPr>
      <w:rFonts w:ascii="Britannic" w:eastAsia="Britannic" w:hAnsi="Britannic" w:cs="Britannic"/>
      <w:b/>
      <w:color w:val="000000"/>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Britannic" w:eastAsia="Britannic" w:hAnsi="Britannic" w:cs="Britannic"/>
      <w:b/>
      <w:color w:val="000000"/>
      <w:sz w:val="36"/>
    </w:rPr>
  </w:style>
  <w:style w:type="character" w:customStyle="1" w:styleId="Ttulo1Car">
    <w:name w:val="Título 1 Car"/>
    <w:link w:val="Ttulo1"/>
    <w:rPr>
      <w:rFonts w:ascii="Britannic" w:eastAsia="Britannic" w:hAnsi="Britannic" w:cs="Britannic"/>
      <w:b/>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 /><Relationship Id="rId13" Type="http://schemas.openxmlformats.org/officeDocument/2006/relationships/image" Target="media/image6.png" /><Relationship Id="rId18" Type="http://schemas.openxmlformats.org/officeDocument/2006/relationships/image" Target="media/image9.png" /><Relationship Id="rId26" Type="http://schemas.openxmlformats.org/officeDocument/2006/relationships/image" Target="media/image90.png" /><Relationship Id="rId3" Type="http://schemas.openxmlformats.org/officeDocument/2006/relationships/settings" Target="settings.xml" /><Relationship Id="rId21" Type="http://schemas.openxmlformats.org/officeDocument/2006/relationships/image" Target="media/image12.png" /><Relationship Id="rId34" Type="http://schemas.openxmlformats.org/officeDocument/2006/relationships/image" Target="media/image21.png" /><Relationship Id="rId7" Type="http://schemas.openxmlformats.org/officeDocument/2006/relationships/image" Target="media/image3.png" /><Relationship Id="rId12" Type="http://schemas.openxmlformats.org/officeDocument/2006/relationships/image" Target="media/image5.png" /><Relationship Id="rId17" Type="http://schemas.openxmlformats.org/officeDocument/2006/relationships/image" Target="media/image8.png" /><Relationship Id="rId25" Type="http://schemas.openxmlformats.org/officeDocument/2006/relationships/image" Target="media/image80.png" /><Relationship Id="rId33" Type="http://schemas.openxmlformats.org/officeDocument/2006/relationships/image" Target="media/image150.jpg" /><Relationship Id="rId2" Type="http://schemas.openxmlformats.org/officeDocument/2006/relationships/styles" Target="styles.xml" /><Relationship Id="rId16" Type="http://schemas.openxmlformats.org/officeDocument/2006/relationships/image" Target="media/image4.jpg" /><Relationship Id="rId20" Type="http://schemas.openxmlformats.org/officeDocument/2006/relationships/image" Target="media/image11.png" /><Relationship Id="rId29" Type="http://schemas.openxmlformats.org/officeDocument/2006/relationships/image" Target="media/image14.png" /><Relationship Id="rId1" Type="http://schemas.openxmlformats.org/officeDocument/2006/relationships/numbering" Target="numbering.xml" /><Relationship Id="rId6" Type="http://schemas.openxmlformats.org/officeDocument/2006/relationships/image" Target="media/image2.png" /><Relationship Id="rId11" Type="http://schemas.openxmlformats.org/officeDocument/2006/relationships/image" Target="media/image30.png" /><Relationship Id="rId24" Type="http://schemas.openxmlformats.org/officeDocument/2006/relationships/image" Target="media/image7.png" /><Relationship Id="rId32" Type="http://schemas.openxmlformats.org/officeDocument/2006/relationships/image" Target="media/image20.png" /><Relationship Id="rId37" Type="http://schemas.openxmlformats.org/officeDocument/2006/relationships/theme" Target="theme/theme1.xml" /><Relationship Id="rId5" Type="http://schemas.openxmlformats.org/officeDocument/2006/relationships/image" Target="media/image1.png" /><Relationship Id="rId15" Type="http://schemas.openxmlformats.org/officeDocument/2006/relationships/image" Target="media/image17.png" /><Relationship Id="rId23" Type="http://schemas.openxmlformats.org/officeDocument/2006/relationships/image" Target="media/image18.png" /><Relationship Id="rId28" Type="http://schemas.openxmlformats.org/officeDocument/2006/relationships/image" Target="media/image11.jpg" /><Relationship Id="rId36" Type="http://schemas.openxmlformats.org/officeDocument/2006/relationships/fontTable" Target="fontTable.xml" /><Relationship Id="rId10" Type="http://schemas.openxmlformats.org/officeDocument/2006/relationships/image" Target="media/image13.png" /><Relationship Id="rId19" Type="http://schemas.openxmlformats.org/officeDocument/2006/relationships/image" Target="media/image10.png" /><Relationship Id="rId31" Type="http://schemas.openxmlformats.org/officeDocument/2006/relationships/image" Target="media/image16.jpg" /><Relationship Id="rId4" Type="http://schemas.openxmlformats.org/officeDocument/2006/relationships/webSettings" Target="webSettings.xml" /><Relationship Id="rId9" Type="http://schemas.openxmlformats.org/officeDocument/2006/relationships/image" Target="media/image0.png" /><Relationship Id="rId14" Type="http://schemas.openxmlformats.org/officeDocument/2006/relationships/image" Target="media/image7.jpg" /><Relationship Id="rId22" Type="http://schemas.openxmlformats.org/officeDocument/2006/relationships/image" Target="media/image13.jpg" /><Relationship Id="rId27" Type="http://schemas.openxmlformats.org/officeDocument/2006/relationships/image" Target="media/image19.png" /><Relationship Id="rId30" Type="http://schemas.openxmlformats.org/officeDocument/2006/relationships/image" Target="media/image15.jpg" /><Relationship Id="rId35" Type="http://schemas.openxmlformats.org/officeDocument/2006/relationships/image" Target="media/image2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958</Words>
  <Characters>5272</Characters>
  <Application>Microsoft Office Word</Application>
  <DocSecurity>0</DocSecurity>
  <Lines>43</Lines>
  <Paragraphs>12</Paragraphs>
  <ScaleCrop>false</ScaleCrop>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de PowerPoint</dc:title>
  <dc:subject/>
  <dc:creator>Usuario de Windows</dc:creator>
  <cp:keywords/>
  <cp:lastModifiedBy>Susana Severo Padilla</cp:lastModifiedBy>
  <cp:revision>2</cp:revision>
  <dcterms:created xsi:type="dcterms:W3CDTF">2025-10-08T14:43:00Z</dcterms:created>
  <dcterms:modified xsi:type="dcterms:W3CDTF">2025-10-08T14:43:00Z</dcterms:modified>
</cp:coreProperties>
</file>